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p w:rsidR="002D78C9" w:rsidRPr="00EF68C9" w:rsidP="00D31A79" w14:paraId="7B989015" w14:textId="77777777">
      <w:pPr>
        <w:pStyle w:val="Title"/>
      </w:pPr>
      <w:bookmarkStart w:id="4" w:name="_Hlk23403596"/>
      <w:r w:rsidRPr="00EF68C9">
        <w:t>NOTIFICACIÓN</w:t>
      </w:r>
    </w:p>
    <w:p w:rsidR="002F663C" w:rsidRPr="00EF68C9" w:rsidP="00D31A79" w14:paraId="71484DA4" w14:textId="77777777">
      <w:pPr>
        <w:pStyle w:val="Title3"/>
      </w:pPr>
      <w:r w:rsidRPr="00EF68C9">
        <w:t>Addendum</w:t>
      </w:r>
    </w:p>
    <w:p w:rsidR="002F663C" w:rsidP="00B22706" w14:paraId="7DD78F1A" w14:textId="676D38F7">
      <w:pPr>
        <w:jc w:val="both"/>
      </w:pPr>
      <w:r w:rsidRPr="00EF68C9">
        <w:t xml:space="preserve">La siguiente comunicación, de fecha </w:t>
      </w:r>
      <w:bookmarkStart w:id="5" w:name="bmkCrnReceptionDate"/>
      <w:r w:rsidRPr="00EF68C9">
        <w:t>26 de abril de 2022</w:t>
      </w:r>
      <w:bookmarkEnd w:id="5"/>
      <w:r w:rsidRPr="00EF68C9">
        <w:t xml:space="preserve"> se distribuye a petición de la delegación </w:t>
      </w:r>
      <w:bookmarkStart w:id="6" w:name="bmkMemberName"/>
      <w:r w:rsidRPr="00EF68C9">
        <w:t xml:space="preserve">del </w:t>
      </w:r>
      <w:r w:rsidRPr="00EF68C9">
        <w:rPr>
          <w:u w:val="single"/>
        </w:rPr>
        <w:t>Estado Plurinacional de Bolivia</w:t>
      </w:r>
      <w:bookmarkEnd w:id="6"/>
      <w:r w:rsidRPr="00EF68C9">
        <w:t>.</w:t>
      </w:r>
    </w:p>
    <w:p w:rsidR="00B22706" w:rsidRPr="00EF68C9" w:rsidP="00B22706" w14:paraId="3F551C0C" w14:textId="77777777">
      <w:pPr>
        <w:rPr>
          <w:rFonts w:eastAsia="Calibri" w:cs="Times New Roman"/>
        </w:rPr>
      </w:pPr>
    </w:p>
    <w:p w:rsidR="002F663C" w:rsidRPr="00EF68C9" w:rsidP="00EF68C9" w14:paraId="5199C278" w14:textId="7828A9F1">
      <w:pPr>
        <w:jc w:val="center"/>
        <w:rPr>
          <w:b/>
        </w:rPr>
      </w:pPr>
      <w:r w:rsidRPr="00EF68C9">
        <w:rPr>
          <w:b/>
        </w:rPr>
        <w:t>_______________</w:t>
      </w:r>
    </w:p>
    <w:p w:rsidR="002F663C" w:rsidP="00EF68C9" w14:paraId="12C65056" w14:textId="3F21C529"/>
    <w:p w:rsidR="00B22706" w:rsidRPr="00EF68C9" w:rsidP="00EF68C9" w14:paraId="0D9596B5" w14:textId="77777777"/>
    <w:p w:rsidR="002F663C" w:rsidRPr="00EF68C9" w:rsidP="00EF68C9" w14:paraId="5D04A571" w14:textId="0840EE4A">
      <w:pPr>
        <w:spacing w:after="120" w:afterAutospacing="0"/>
        <w:jc w:val="both"/>
        <w:rPr>
          <w:rFonts w:eastAsia="Calibri" w:cs="Times New Roman"/>
          <w:b/>
          <w:szCs w:val="18"/>
        </w:rPr>
      </w:pPr>
      <w:r w:rsidRPr="00EF68C9">
        <w:rPr>
          <w:b/>
          <w:bCs/>
        </w:rPr>
        <w:t>Título</w:t>
      </w:r>
      <w:r w:rsidRPr="00EF68C9" w:rsidR="00EF68C9">
        <w:t xml:space="preserve">: </w:t>
      </w:r>
      <w:bookmarkStart w:id="7" w:name="bmkTitle"/>
      <w:r w:rsidRPr="00EF68C9" w:rsidR="00EF68C9">
        <w:t>Reglamento Tecnico del Decreto Supremo No. 2452 (12 páginas, en español) mismo que reglamenta el numeral 3 del artículo 15 de la ley 144 de 26 de junio de 2011 de la Revolución Productiva Comunitaria Agropecuaria relacionada al etiquetado de los poductos destinados al consumo humano de manera directa o indirecta, que sea, contenga o derive de organismos geneticamente modificados (12 páginas, en español)</w:t>
      </w:r>
      <w:bookmarkEnd w:id="7"/>
    </w:p>
    <w:p w:rsidR="002F663C" w:rsidRPr="00EF68C9" w:rsidP="00EF68C9" w14:paraId="164BD4B8" w14:textId="77777777"/>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057"/>
      </w:tblGrid>
      <w:tr w14:paraId="1B1AE9C0" w14:textId="77777777" w:rsidTr="00D763A2">
        <w:tblPrEx>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Ex>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EF68C9" w:rsidP="00745CBF" w14:paraId="762C4333" w14:textId="77777777">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14:paraId="083A77A2" w14:textId="77777777" w:rsidTr="00D763A2">
        <w:tblPrEx>
          <w:tblW w:w="8908" w:type="dxa"/>
          <w:tblLayout w:type="fixed"/>
          <w:tblLook w:val="04A0"/>
        </w:tblPrEx>
        <w:tc>
          <w:tcPr>
            <w:tcW w:w="851" w:type="dxa"/>
            <w:shd w:val="clear" w:color="auto" w:fill="auto"/>
          </w:tcPr>
          <w:p w:rsidR="002F663C" w:rsidRPr="007B57C5" w:rsidP="00D763A2" w14:paraId="728625B7" w14:textId="311C9A32">
            <w:pPr>
              <w:spacing w:before="60" w:after="60"/>
              <w:ind w:left="567" w:hanging="567"/>
              <w:jc w:val="both"/>
              <w:rPr>
                <w:rFonts w:eastAsia="Calibri" w:cs="Times New Roman"/>
                <w:szCs w:val="18"/>
              </w:rPr>
            </w:pPr>
            <w:r w:rsidRPr="007B57C5">
              <w:rPr>
                <w:rFonts w:eastAsia="Calibri" w:cs="Times New Roman"/>
                <w:szCs w:val="18"/>
              </w:rPr>
              <w:t>[</w:t>
            </w:r>
            <w:bookmarkStart w:id="8" w:name="bmkRsnModificationOfFinalDateForComments"/>
            <w:r w:rsidRPr="007B57C5">
              <w:rPr>
                <w:rFonts w:eastAsia="Calibri" w:cs="Times New Roman"/>
                <w:szCs w:val="18"/>
              </w:rPr>
              <w:t> </w:t>
            </w:r>
            <w:bookmarkEnd w:id="8"/>
            <w:r w:rsidRPr="007B57C5">
              <w:rPr>
                <w:rFonts w:eastAsia="Calibri" w:cs="Times New Roman"/>
                <w:szCs w:val="18"/>
              </w:rPr>
              <w:t>]</w:t>
            </w:r>
          </w:p>
        </w:tc>
        <w:tc>
          <w:tcPr>
            <w:tcW w:w="8057" w:type="dxa"/>
            <w:shd w:val="clear" w:color="auto" w:fill="auto"/>
          </w:tcPr>
          <w:p w:rsidR="002F663C" w:rsidRPr="00EF68C9" w:rsidP="00442BDE" w14:paraId="1F61DBD0" w14:textId="2B084A35">
            <w:pPr>
              <w:spacing w:before="60" w:after="60"/>
              <w:rPr>
                <w:rFonts w:eastAsia="Calibri" w:cs="Times New Roman"/>
              </w:rPr>
            </w:pPr>
            <w:r w:rsidRPr="00EF68C9">
              <w:t>Modificación del plazo para presentar observaciones - fecha:</w:t>
            </w:r>
            <w:r w:rsidR="00C838A8">
              <w:t xml:space="preserve"> </w:t>
            </w:r>
            <w:bookmarkStart w:id="9" w:name="bmkFinalCommentsDate"/>
            <w:bookmarkEnd w:id="9"/>
          </w:p>
        </w:tc>
      </w:tr>
      <w:tr w14:paraId="75AF4BBF" w14:textId="77777777" w:rsidTr="00D763A2">
        <w:tblPrEx>
          <w:tblW w:w="8908" w:type="dxa"/>
          <w:tblLayout w:type="fixed"/>
          <w:tblLook w:val="04A0"/>
        </w:tblPrEx>
        <w:tc>
          <w:tcPr>
            <w:tcW w:w="851" w:type="dxa"/>
            <w:shd w:val="clear" w:color="auto" w:fill="auto"/>
          </w:tcPr>
          <w:p w:rsidR="002F663C" w:rsidRPr="007B57C5" w:rsidP="00D763A2" w14:paraId="460C36C0" w14:textId="3CC92539">
            <w:pPr>
              <w:spacing w:before="60" w:after="60"/>
              <w:jc w:val="both"/>
              <w:rPr>
                <w:rFonts w:eastAsia="Calibri" w:cs="Times New Roman"/>
                <w:szCs w:val="18"/>
              </w:rPr>
            </w:pPr>
            <w:r w:rsidRPr="007B57C5">
              <w:rPr>
                <w:rFonts w:eastAsia="Calibri" w:cs="Times New Roman"/>
                <w:szCs w:val="18"/>
              </w:rPr>
              <w:t>[</w:t>
            </w:r>
            <w:bookmarkStart w:id="10" w:name="bmkRsnNotifiedMeasureAdopted"/>
            <w:r w:rsidRPr="007B57C5">
              <w:rPr>
                <w:rFonts w:eastAsia="Calibri" w:cs="Times New Roman"/>
                <w:szCs w:val="18"/>
              </w:rPr>
              <w:t>X</w:t>
            </w:r>
            <w:bookmarkEnd w:id="10"/>
            <w:r w:rsidRPr="007B57C5">
              <w:rPr>
                <w:rFonts w:eastAsia="Calibri" w:cs="Times New Roman"/>
                <w:szCs w:val="18"/>
              </w:rPr>
              <w:t>]</w:t>
            </w:r>
          </w:p>
        </w:tc>
        <w:tc>
          <w:tcPr>
            <w:tcW w:w="8057" w:type="dxa"/>
            <w:shd w:val="clear" w:color="auto" w:fill="auto"/>
          </w:tcPr>
          <w:p w:rsidR="002F663C" w:rsidRPr="00EF68C9" w:rsidP="00745CBF" w14:paraId="5D9D46BB" w14:textId="38575B70">
            <w:pPr>
              <w:spacing w:before="60" w:after="60"/>
              <w:jc w:val="both"/>
              <w:rPr>
                <w:rFonts w:eastAsia="Calibri" w:cs="Times New Roman"/>
              </w:rPr>
            </w:pPr>
            <w:r w:rsidRPr="00EF68C9">
              <w:t xml:space="preserve">Adopción de la medida notificada - fecha: </w:t>
            </w:r>
            <w:bookmarkStart w:id="11" w:name="bmkProposedAdoptionDate"/>
            <w:r w:rsidRPr="00EF68C9">
              <w:t>8 de septiembre de 2021; SE EMITIÓ LA RESOLUCIÓN ADMINISTRATIVA 043/2021</w:t>
            </w:r>
            <w:bookmarkEnd w:id="11"/>
          </w:p>
        </w:tc>
      </w:tr>
      <w:tr w14:paraId="2084DADE" w14:textId="77777777" w:rsidTr="00D763A2">
        <w:tblPrEx>
          <w:tblW w:w="8908" w:type="dxa"/>
          <w:tblLayout w:type="fixed"/>
          <w:tblLook w:val="04A0"/>
        </w:tblPrEx>
        <w:tc>
          <w:tcPr>
            <w:tcW w:w="851" w:type="dxa"/>
            <w:shd w:val="clear" w:color="auto" w:fill="auto"/>
          </w:tcPr>
          <w:p w:rsidR="002F663C" w:rsidRPr="007B57C5" w:rsidP="00D763A2" w14:paraId="60F9DA17" w14:textId="190528DA">
            <w:pPr>
              <w:spacing w:before="60" w:after="60"/>
              <w:jc w:val="both"/>
              <w:rPr>
                <w:rFonts w:eastAsia="Calibri" w:cs="Times New Roman"/>
                <w:szCs w:val="18"/>
              </w:rPr>
            </w:pPr>
            <w:r w:rsidRPr="007B57C5">
              <w:rPr>
                <w:rFonts w:eastAsia="Calibri" w:cs="Times New Roman"/>
                <w:szCs w:val="18"/>
              </w:rPr>
              <w:t>[</w:t>
            </w:r>
            <w:bookmarkStart w:id="12" w:name="bmkRsnNotifiedMeasurePublished"/>
            <w:r w:rsidRPr="007B57C5">
              <w:rPr>
                <w:rFonts w:eastAsia="Calibri" w:cs="Times New Roman"/>
                <w:szCs w:val="18"/>
              </w:rPr>
              <w:t> </w:t>
            </w:r>
            <w:bookmarkEnd w:id="12"/>
            <w:r w:rsidRPr="007B57C5">
              <w:rPr>
                <w:rFonts w:eastAsia="Calibri" w:cs="Times New Roman"/>
                <w:szCs w:val="18"/>
              </w:rPr>
              <w:t>]</w:t>
            </w:r>
          </w:p>
        </w:tc>
        <w:tc>
          <w:tcPr>
            <w:tcW w:w="8057" w:type="dxa"/>
            <w:shd w:val="clear" w:color="auto" w:fill="auto"/>
          </w:tcPr>
          <w:p w:rsidR="002F663C" w:rsidRPr="00EF68C9" w:rsidP="00745CBF" w14:paraId="6C30A05C" w14:textId="35149FA4">
            <w:pPr>
              <w:spacing w:before="60" w:after="60"/>
              <w:rPr>
                <w:rFonts w:eastAsia="Calibri" w:cs="Times New Roman"/>
              </w:rPr>
            </w:pPr>
            <w:r w:rsidRPr="00EF68C9">
              <w:t xml:space="preserve">Publicación de la medida notificada - fecha: </w:t>
            </w:r>
            <w:bookmarkStart w:id="13" w:name="bmkProposedNotificationDate"/>
            <w:bookmarkEnd w:id="13"/>
          </w:p>
        </w:tc>
      </w:tr>
      <w:tr w14:paraId="30FDE790" w14:textId="77777777" w:rsidTr="00D763A2">
        <w:tblPrEx>
          <w:tblW w:w="8908" w:type="dxa"/>
          <w:tblLayout w:type="fixed"/>
          <w:tblLook w:val="04A0"/>
        </w:tblPrEx>
        <w:tc>
          <w:tcPr>
            <w:tcW w:w="851" w:type="dxa"/>
            <w:shd w:val="clear" w:color="auto" w:fill="auto"/>
          </w:tcPr>
          <w:p w:rsidR="002F663C" w:rsidRPr="007B57C5" w:rsidP="00D763A2" w14:paraId="23CD2A6D" w14:textId="026DC233">
            <w:pPr>
              <w:spacing w:before="60" w:after="60"/>
              <w:jc w:val="both"/>
              <w:rPr>
                <w:rFonts w:eastAsia="Calibri" w:cs="Times New Roman"/>
                <w:szCs w:val="18"/>
              </w:rPr>
            </w:pPr>
            <w:r w:rsidRPr="007B57C5">
              <w:rPr>
                <w:rFonts w:eastAsia="Calibri" w:cs="Times New Roman"/>
                <w:szCs w:val="18"/>
              </w:rPr>
              <w:t>[</w:t>
            </w:r>
            <w:bookmarkStart w:id="14" w:name="bmkRsnNotifiedMeasureEntersIntoForce"/>
            <w:r w:rsidRPr="007B57C5">
              <w:rPr>
                <w:rFonts w:eastAsia="Calibri" w:cs="Times New Roman"/>
                <w:szCs w:val="18"/>
              </w:rPr>
              <w:t>X</w:t>
            </w:r>
            <w:bookmarkEnd w:id="14"/>
            <w:r w:rsidRPr="007B57C5">
              <w:rPr>
                <w:rFonts w:eastAsia="Calibri" w:cs="Times New Roman"/>
                <w:szCs w:val="18"/>
              </w:rPr>
              <w:t>]</w:t>
            </w:r>
          </w:p>
        </w:tc>
        <w:tc>
          <w:tcPr>
            <w:tcW w:w="8057" w:type="dxa"/>
            <w:shd w:val="clear" w:color="auto" w:fill="auto"/>
          </w:tcPr>
          <w:p w:rsidR="002F663C" w:rsidRPr="00EF68C9" w:rsidP="00745CBF" w14:paraId="10E15EC8" w14:textId="106942CE">
            <w:pPr>
              <w:spacing w:before="60" w:after="60"/>
              <w:jc w:val="both"/>
              <w:rPr>
                <w:rFonts w:eastAsia="Calibri" w:cs="Times New Roman"/>
              </w:rPr>
            </w:pPr>
            <w:r w:rsidRPr="00EF68C9">
              <w:t xml:space="preserve">Entrada en vigor de la medida notificada - fecha: </w:t>
            </w:r>
            <w:bookmarkStart w:id="15" w:name="bmkProposedEntryIntoForceDate"/>
            <w:r w:rsidRPr="00EF68C9">
              <w:t>26 de abril de 2022; SE MANTIENE LA LISTA DE LA NOTIFICACIÓN DE LA ADENDA CON FECHA 27/04/21</w:t>
            </w:r>
            <w:bookmarkEnd w:id="15"/>
          </w:p>
        </w:tc>
      </w:tr>
      <w:tr w14:paraId="2C0925FD" w14:textId="77777777" w:rsidTr="00D763A2">
        <w:tblPrEx>
          <w:tblW w:w="8908" w:type="dxa"/>
          <w:tblLayout w:type="fixed"/>
          <w:tblLook w:val="04A0"/>
        </w:tblPrEx>
        <w:tc>
          <w:tcPr>
            <w:tcW w:w="851" w:type="dxa"/>
            <w:shd w:val="clear" w:color="auto" w:fill="auto"/>
          </w:tcPr>
          <w:p w:rsidR="002F663C" w:rsidRPr="007B57C5" w:rsidP="00D763A2" w14:paraId="17A94F0A" w14:textId="6782988D">
            <w:pPr>
              <w:spacing w:before="60" w:after="60"/>
              <w:jc w:val="both"/>
              <w:rPr>
                <w:rFonts w:eastAsia="Calibri" w:cs="Times New Roman"/>
                <w:szCs w:val="18"/>
              </w:rPr>
            </w:pPr>
            <w:r w:rsidRPr="007B57C5">
              <w:rPr>
                <w:rFonts w:eastAsia="Calibri" w:cs="Times New Roman"/>
                <w:szCs w:val="18"/>
              </w:rPr>
              <w:t>[</w:t>
            </w:r>
            <w:bookmarkStart w:id="16" w:name="bmkRsnTextOfFinalMeasureAvailable"/>
            <w:r w:rsidRPr="007B57C5">
              <w:rPr>
                <w:rFonts w:eastAsia="Calibri" w:cs="Times New Roman"/>
                <w:szCs w:val="18"/>
              </w:rPr>
              <w:t> </w:t>
            </w:r>
            <w:bookmarkEnd w:id="16"/>
            <w:r w:rsidRPr="007B57C5">
              <w:rPr>
                <w:rFonts w:eastAsia="Calibri" w:cs="Times New Roman"/>
                <w:szCs w:val="18"/>
              </w:rPr>
              <w:t>]</w:t>
            </w:r>
          </w:p>
        </w:tc>
        <w:tc>
          <w:tcPr>
            <w:tcW w:w="8057" w:type="dxa"/>
            <w:shd w:val="clear" w:color="auto" w:fill="auto"/>
          </w:tcPr>
          <w:p w:rsidR="002F663C" w:rsidRPr="00EF68C9" w:rsidP="00442BDE" w14:paraId="10948042" w14:textId="357468C9">
            <w:pPr>
              <w:spacing w:before="60" w:after="60"/>
              <w:rPr>
                <w:rFonts w:eastAsia="Calibri" w:cs="Times New Roman"/>
              </w:rPr>
            </w:pPr>
            <w:r w:rsidRPr="00EF68C9">
              <w:t>Indicación de dónde se puede obtener el texto de la medida definitiva</w:t>
            </w:r>
            <w:bookmarkStart w:id="17" w:name="_Ref40866906"/>
            <w:r>
              <w:rPr>
                <w:rStyle w:val="FootnoteReference"/>
              </w:rPr>
              <w:footnoteReference w:id="2"/>
            </w:r>
            <w:bookmarkEnd w:id="17"/>
            <w:r w:rsidRPr="00EF68C9">
              <w:t>:</w:t>
            </w:r>
            <w:r w:rsidRPr="00EF68C9">
              <w:t xml:space="preserve"> </w:t>
            </w:r>
            <w:bookmarkStart w:id="19" w:name="bmkFinalMeasure"/>
            <w:bookmarkEnd w:id="19"/>
          </w:p>
        </w:tc>
      </w:tr>
      <w:tr w14:paraId="4A9635EE" w14:textId="77777777" w:rsidTr="00D763A2">
        <w:tblPrEx>
          <w:tblW w:w="8908" w:type="dxa"/>
          <w:tblLayout w:type="fixed"/>
          <w:tblLook w:val="04A0"/>
        </w:tblPrEx>
        <w:tc>
          <w:tcPr>
            <w:tcW w:w="851" w:type="dxa"/>
            <w:shd w:val="clear" w:color="auto" w:fill="auto"/>
          </w:tcPr>
          <w:p w:rsidR="002F663C" w:rsidRPr="007B57C5" w:rsidP="00D763A2" w14:paraId="760335B8" w14:textId="4087D10D">
            <w:pPr>
              <w:spacing w:before="60" w:after="60"/>
              <w:jc w:val="both"/>
              <w:rPr>
                <w:rFonts w:eastAsia="Calibri" w:cs="Times New Roman"/>
                <w:szCs w:val="18"/>
              </w:rPr>
            </w:pPr>
            <w:r w:rsidRPr="007B57C5">
              <w:rPr>
                <w:rFonts w:eastAsia="Calibri" w:cs="Times New Roman"/>
                <w:szCs w:val="18"/>
              </w:rPr>
              <w:t>[</w:t>
            </w:r>
            <w:bookmarkStart w:id="20" w:name="bmkRsnWithdrawalOfProposedRegulation"/>
            <w:r w:rsidRPr="007B57C5">
              <w:rPr>
                <w:rFonts w:eastAsia="Calibri" w:cs="Times New Roman"/>
                <w:szCs w:val="18"/>
              </w:rPr>
              <w:t> </w:t>
            </w:r>
            <w:bookmarkEnd w:id="20"/>
            <w:r w:rsidRPr="007B57C5">
              <w:rPr>
                <w:rFonts w:eastAsia="Calibri" w:cs="Times New Roman"/>
                <w:szCs w:val="18"/>
              </w:rPr>
              <w:t>]</w:t>
            </w:r>
          </w:p>
        </w:tc>
        <w:tc>
          <w:tcPr>
            <w:tcW w:w="8057" w:type="dxa"/>
            <w:shd w:val="clear" w:color="auto" w:fill="auto"/>
          </w:tcPr>
          <w:p w:rsidR="00EF68C9" w:rsidRPr="00EF68C9" w:rsidP="00444BD5" w14:paraId="51F5D779" w14:textId="34419717">
            <w:pPr>
              <w:spacing w:before="60" w:after="60"/>
              <w:rPr>
                <w:rFonts w:eastAsia="Calibri" w:cs="Times New Roman"/>
              </w:rPr>
            </w:pPr>
            <w:r w:rsidRPr="00EF68C9">
              <w:t>Retiro o derogación de la medida notificada - fecha:</w:t>
            </w:r>
            <w:r w:rsidR="00C838A8">
              <w:t xml:space="preserve"> </w:t>
            </w:r>
            <w:bookmarkStart w:id="21" w:name="bmkWithdrawalDate"/>
            <w:bookmarkEnd w:id="21"/>
          </w:p>
          <w:p w:rsidR="002F663C" w:rsidRPr="00EF68C9" w:rsidP="00444BD5" w14:paraId="111E1848" w14:textId="61D3667F">
            <w:pPr>
              <w:spacing w:before="60" w:after="60"/>
              <w:rPr>
                <w:rFonts w:eastAsia="Calibri" w:cs="Times New Roman"/>
              </w:rPr>
            </w:pPr>
            <w:r w:rsidRPr="00EF68C9">
              <w:t>Signatura pertinente, en el caso de que se vuelva a notificar la medida:</w:t>
            </w:r>
            <w:r w:rsidR="00C838A8">
              <w:t xml:space="preserve"> </w:t>
            </w:r>
            <w:bookmarkStart w:id="22" w:name="bmkRelevantSymbol"/>
            <w:bookmarkEnd w:id="22"/>
          </w:p>
        </w:tc>
      </w:tr>
      <w:tr w14:paraId="4450834D" w14:textId="77777777" w:rsidTr="00D763A2">
        <w:tblPrEx>
          <w:tblW w:w="8908" w:type="dxa"/>
          <w:tblLayout w:type="fixed"/>
          <w:tblLook w:val="04A0"/>
        </w:tblPrEx>
        <w:tc>
          <w:tcPr>
            <w:tcW w:w="851" w:type="dxa"/>
            <w:shd w:val="clear" w:color="auto" w:fill="auto"/>
          </w:tcPr>
          <w:p w:rsidR="002F663C" w:rsidRPr="007B57C5" w:rsidP="00D763A2" w14:paraId="7F9FD901" w14:textId="25FAE2BF">
            <w:pPr>
              <w:spacing w:before="60" w:after="60"/>
              <w:jc w:val="both"/>
              <w:rPr>
                <w:rFonts w:eastAsia="Calibri" w:cs="Times New Roman"/>
                <w:szCs w:val="18"/>
              </w:rPr>
            </w:pPr>
            <w:r w:rsidRPr="007B57C5">
              <w:rPr>
                <w:rFonts w:eastAsia="Calibri" w:cs="Times New Roman"/>
                <w:szCs w:val="18"/>
              </w:rPr>
              <w:t>[</w:t>
            </w:r>
            <w:bookmarkStart w:id="23" w:name="bmkRsnModificationOfContent"/>
            <w:r w:rsidRPr="007B57C5">
              <w:rPr>
                <w:rFonts w:eastAsia="Calibri" w:cs="Times New Roman"/>
                <w:szCs w:val="18"/>
              </w:rPr>
              <w:t> </w:t>
            </w:r>
            <w:bookmarkEnd w:id="23"/>
            <w:r w:rsidRPr="007B57C5">
              <w:rPr>
                <w:rFonts w:eastAsia="Calibri" w:cs="Times New Roman"/>
                <w:szCs w:val="18"/>
              </w:rPr>
              <w:t>]</w:t>
            </w:r>
          </w:p>
        </w:tc>
        <w:tc>
          <w:tcPr>
            <w:tcW w:w="8057" w:type="dxa"/>
            <w:shd w:val="clear" w:color="auto" w:fill="auto"/>
          </w:tcPr>
          <w:p w:rsidR="00EF68C9" w:rsidRPr="00EF68C9" w:rsidP="00745CBF" w14:paraId="3A717EAF" w14:textId="68403A59">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bookmarkStart w:id="24" w:name="bmkModificationOfContent"/>
            <w:bookmarkEnd w:id="24"/>
          </w:p>
          <w:p w:rsidR="002F663C" w:rsidRPr="00EF68C9" w14:paraId="7EBA18A6" w14:textId="0702AE71">
            <w:pPr>
              <w:spacing w:before="60" w:after="60"/>
              <w:rPr>
                <w:rFonts w:eastAsia="Calibri" w:cs="Times New Roman"/>
              </w:rPr>
            </w:pPr>
            <w:r w:rsidRPr="00EF68C9">
              <w:t>Nuevo plazo para presentar observaciones (si procede):</w:t>
            </w:r>
            <w:r w:rsidR="00C838A8">
              <w:t xml:space="preserve"> </w:t>
            </w:r>
            <w:bookmarkStart w:id="25" w:name="bmkNewCommentPeriod"/>
            <w:bookmarkEnd w:id="25"/>
          </w:p>
        </w:tc>
      </w:tr>
      <w:tr w14:paraId="00EF0969" w14:textId="77777777" w:rsidTr="00D763A2">
        <w:tblPrEx>
          <w:tblW w:w="8908" w:type="dxa"/>
          <w:tblLayout w:type="fixed"/>
          <w:tblLook w:val="04A0"/>
        </w:tblPrEx>
        <w:tc>
          <w:tcPr>
            <w:tcW w:w="851" w:type="dxa"/>
            <w:tcBorders>
              <w:bottom w:val="single" w:sz="4" w:space="0" w:color="auto"/>
            </w:tcBorders>
            <w:shd w:val="clear" w:color="auto" w:fill="auto"/>
          </w:tcPr>
          <w:p w:rsidR="002F663C" w:rsidRPr="007B57C5" w:rsidP="00D763A2" w14:paraId="5FCA097F" w14:textId="5F0986A0">
            <w:pPr>
              <w:spacing w:before="60" w:after="60"/>
              <w:ind w:left="567" w:hanging="567"/>
              <w:jc w:val="both"/>
              <w:rPr>
                <w:rFonts w:eastAsia="Calibri" w:cs="Times New Roman"/>
                <w:szCs w:val="18"/>
              </w:rPr>
            </w:pPr>
            <w:r w:rsidRPr="007B57C5">
              <w:rPr>
                <w:rFonts w:eastAsia="Calibri" w:cs="Times New Roman"/>
                <w:szCs w:val="18"/>
              </w:rPr>
              <w:t>[</w:t>
            </w:r>
            <w:bookmarkStart w:id="26" w:name="bmkRsnInterpretativeGuidanceIssued"/>
            <w:r w:rsidRPr="007B57C5">
              <w:rPr>
                <w:rFonts w:eastAsia="Calibri" w:cs="Times New Roman"/>
                <w:szCs w:val="18"/>
              </w:rPr>
              <w:t> </w:t>
            </w:r>
            <w:bookmarkEnd w:id="26"/>
            <w:r w:rsidRPr="007B57C5">
              <w:rPr>
                <w:rFonts w:eastAsia="Calibri" w:cs="Times New Roman"/>
                <w:szCs w:val="18"/>
              </w:rPr>
              <w:t>]</w:t>
            </w:r>
          </w:p>
        </w:tc>
        <w:tc>
          <w:tcPr>
            <w:tcW w:w="8057" w:type="dxa"/>
            <w:tcBorders>
              <w:bottom w:val="single" w:sz="4" w:space="0" w:color="auto"/>
            </w:tcBorders>
            <w:shd w:val="clear" w:color="auto" w:fill="auto"/>
          </w:tcPr>
          <w:p w:rsidR="002F663C" w:rsidRPr="00360937" w:rsidP="00360937" w14:paraId="48AF1CC2" w14:textId="7ACAE133">
            <w:pPr>
              <w:spacing w:before="60" w:after="60"/>
              <w:rPr>
                <w:rFonts w:eastAsia="Calibri" w:cs="Times New Roman"/>
                <w:sz w:val="16"/>
                <w:szCs w:val="16"/>
              </w:rPr>
            </w:pPr>
            <w:r w:rsidRPr="00EF68C9">
              <w:t>Publicación de documentos interpretativos e indicación de dónde se puede obtener el texto</w:t>
            </w:r>
            <w:r w:rsidRPr="00A91F44" w:rsidR="00A91F44">
              <w:rPr>
                <w:vertAlign w:val="superscript"/>
              </w:rPr>
              <w:fldChar w:fldCharType="begin"/>
            </w:r>
            <w:r w:rsidRPr="00A91F44" w:rsidR="00A91F44">
              <w:rPr>
                <w:vertAlign w:val="superscript"/>
              </w:rPr>
              <w:instrText xml:space="preserve"> NOTEREF _Ref40866906 \h </w:instrText>
            </w:r>
            <w:r w:rsidR="00A91F44">
              <w:rPr>
                <w:vertAlign w:val="superscript"/>
              </w:rPr>
              <w:instrText xml:space="preserve"> \* MERGEFORMAT </w:instrText>
            </w:r>
            <w:r w:rsidRPr="00A91F44" w:rsidR="00A91F44">
              <w:rPr>
                <w:vertAlign w:val="superscript"/>
              </w:rPr>
              <w:fldChar w:fldCharType="separate"/>
            </w:r>
            <w:r w:rsidRPr="00A91F44" w:rsidR="00A91F44">
              <w:rPr>
                <w:vertAlign w:val="superscript"/>
              </w:rPr>
              <w:t>1</w:t>
            </w:r>
            <w:r w:rsidRPr="00A91F44" w:rsidR="00A91F44">
              <w:rPr>
                <w:vertAlign w:val="superscript"/>
              </w:rPr>
              <w:fldChar w:fldCharType="end"/>
            </w:r>
            <w:r w:rsidRPr="00EF68C9">
              <w:t>:</w:t>
            </w:r>
            <w:r w:rsidR="00C838A8">
              <w:t xml:space="preserve"> </w:t>
            </w:r>
            <w:bookmarkStart w:id="27" w:name="bmkInterpretativeGuidance"/>
            <w:bookmarkEnd w:id="27"/>
          </w:p>
        </w:tc>
      </w:tr>
      <w:tr w14:paraId="6C48B05E" w14:textId="77777777" w:rsidTr="00D763A2">
        <w:tblPrEx>
          <w:tblW w:w="8908" w:type="dxa"/>
          <w:tblLayout w:type="fixed"/>
          <w:tblLook w:val="04A0"/>
        </w:tblPrEx>
        <w:tc>
          <w:tcPr>
            <w:tcW w:w="851" w:type="dxa"/>
            <w:tcBorders>
              <w:bottom w:val="double" w:sz="6" w:space="0" w:color="auto"/>
            </w:tcBorders>
            <w:shd w:val="clear" w:color="auto" w:fill="auto"/>
          </w:tcPr>
          <w:p w:rsidR="002F663C" w:rsidRPr="007B57C5" w:rsidP="00D763A2" w14:paraId="6D48A6D5" w14:textId="274AFB97">
            <w:pPr>
              <w:spacing w:before="60" w:after="60"/>
              <w:ind w:left="567" w:hanging="567"/>
              <w:jc w:val="both"/>
              <w:rPr>
                <w:rFonts w:eastAsia="Calibri" w:cs="Times New Roman"/>
                <w:szCs w:val="18"/>
              </w:rPr>
            </w:pPr>
            <w:r w:rsidRPr="007B57C5">
              <w:rPr>
                <w:rFonts w:eastAsia="Calibri" w:cs="Times New Roman"/>
                <w:szCs w:val="18"/>
              </w:rPr>
              <w:t>[</w:t>
            </w:r>
            <w:bookmarkStart w:id="28" w:name="bmkRsnOther"/>
            <w:r w:rsidRPr="007B57C5">
              <w:rPr>
                <w:rFonts w:eastAsia="Calibri" w:cs="Times New Roman"/>
                <w:szCs w:val="18"/>
              </w:rPr>
              <w:t>X</w:t>
            </w:r>
            <w:bookmarkEnd w:id="28"/>
            <w:r w:rsidRPr="007B57C5">
              <w:rPr>
                <w:rFonts w:eastAsia="Calibri" w:cs="Times New Roman"/>
                <w:szCs w:val="18"/>
              </w:rPr>
              <w:t>]</w:t>
            </w:r>
          </w:p>
        </w:tc>
        <w:tc>
          <w:tcPr>
            <w:tcW w:w="8057" w:type="dxa"/>
            <w:tcBorders>
              <w:bottom w:val="double" w:sz="6" w:space="0" w:color="auto"/>
            </w:tcBorders>
            <w:shd w:val="clear" w:color="auto" w:fill="auto"/>
          </w:tcPr>
          <w:p w:rsidR="002F663C" w:rsidRPr="00EF68C9" w:rsidP="00444BD5" w14:paraId="1735213C" w14:textId="46B75752">
            <w:pPr>
              <w:spacing w:before="60" w:after="60"/>
              <w:jc w:val="both"/>
              <w:rPr>
                <w:rFonts w:eastAsia="Calibri" w:cs="Times New Roman"/>
              </w:rPr>
            </w:pPr>
            <w:r w:rsidRPr="00EF68C9">
              <w:t>Otro motivo:</w:t>
            </w:r>
            <w:r w:rsidR="00C838A8">
              <w:t xml:space="preserve"> </w:t>
            </w:r>
            <w:bookmarkStart w:id="29" w:name="bmkReasonOtherText"/>
            <w:hyperlink r:id="rId6" w:tgtFrame="_blank" w:history="1">
              <w:r w:rsidR="00C838A8">
                <w:rPr>
                  <w:color w:val="0000FF"/>
                  <w:u w:val="single"/>
                </w:rPr>
                <w:t>https://members.wto.org/crnattachments/2022/TBT/BOL/22_3049_00_s.pdf</w:t>
              </w:r>
            </w:hyperlink>
          </w:p>
          <w:p w:rsidR="00C838A8" w:rsidP="00444BD5">
            <w:pPr>
              <w:spacing w:before="60" w:after="60"/>
              <w:jc w:val="both"/>
            </w:pPr>
            <w:r>
              <w:t>SE ADJUNTA LA LISTA ACTUALIZADA</w:t>
            </w:r>
            <w:bookmarkEnd w:id="29"/>
          </w:p>
        </w:tc>
      </w:tr>
    </w:tbl>
    <w:p w:rsidR="002F663C" w:rsidRPr="00EF68C9" w:rsidP="00EF68C9" w14:paraId="3BA3017B" w14:textId="77777777"/>
    <w:p w:rsidR="003918E9" w:rsidRPr="00F95856" w:rsidP="00B03883" w14:paraId="67B53675" w14:textId="1A1BFBBA">
      <w:pPr>
        <w:spacing w:after="120" w:afterAutospacing="0"/>
        <w:jc w:val="both"/>
      </w:pPr>
      <w:r w:rsidRPr="00EF68C9">
        <w:rPr>
          <w:b/>
          <w:bCs/>
        </w:rPr>
        <w:t>Descripción</w:t>
      </w:r>
      <w:r w:rsidRPr="00EF68C9" w:rsidR="00EF68C9">
        <w:t xml:space="preserve">: </w:t>
      </w:r>
      <w:bookmarkStart w:id="30" w:name="bmkNotifiedDocumentTitle"/>
      <w:r w:rsidRPr="00EF68C9" w:rsidR="00EF68C9">
        <w:t>SE EMITIÓ LA RESOLUCIÓN ADMINISTRATIVA 043/2021, QUE TIENE POR OBJETO ACTUALIZAR LA LISTA DE ESPECIES ALIMENTICIAS QUE TIENEN EVENTOS DE ORGANISMOS GENÉRICAMENTE MODIFICADOS AUTORIZADOS A NIVEL INTERNACIONAL PARA LA PRODUCCIÓN Y USO COMO ALIMENTO HUMANO Y ANIMAL OBJETO DE ETIQUETADO (II/2021)</w:t>
      </w:r>
      <w:bookmarkEnd w:id="30"/>
      <w:bookmarkEnd w:id="4"/>
    </w:p>
    <w:p w:rsidR="00D60927" w:rsidRPr="00B22706" w:rsidP="003918E9" w14:paraId="16F06B87" w14:textId="4CA9890C">
      <w:pPr>
        <w:pStyle w:val="FootnoteText"/>
        <w:jc w:val="center"/>
        <w:rPr>
          <w:sz w:val="18"/>
        </w:rPr>
      </w:pPr>
      <w:r w:rsidRPr="00B22706">
        <w:rPr>
          <w:b/>
          <w:sz w:val="18"/>
        </w:rPr>
        <w:t>__________</w:t>
      </w:r>
    </w:p>
    <w:sectPr w:rsidSect="00D31A7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01"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326" w:rsidRPr="00EF68C9" w:rsidP="00EF68C9" w14:paraId="0FCDDA88" w14:textId="4E904FDC">
    <w:pPr>
      <w:pStyle w:val="Footer"/>
    </w:pPr>
    <w:bookmarkStart w:id="36" w:name="_Hlk23403603"/>
    <w:bookmarkStart w:id="37" w:name="_Hlk23403604"/>
    <w:r w:rsidRPr="00EF68C9">
      <w:t xml:space="preserve"> </w:t>
    </w:r>
    <w:bookmarkEnd w:id="36"/>
    <w:bookmarkEnd w:id="3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326" w:rsidRPr="00EF68C9" w:rsidP="00EF68C9" w14:paraId="68471790" w14:textId="3361A850">
    <w:pPr>
      <w:pStyle w:val="Footer"/>
    </w:pPr>
    <w:bookmarkStart w:id="38" w:name="_Hlk23403605"/>
    <w:bookmarkStart w:id="39" w:name="_Hlk23403606"/>
    <w:r w:rsidRPr="00EF68C9">
      <w:t xml:space="preserve"> </w:t>
    </w:r>
    <w:bookmarkEnd w:id="38"/>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8C9" w:rsidRPr="00EF68C9" w:rsidP="00EF68C9" w14:paraId="3A5BF1FC" w14:textId="00DD63EC">
    <w:pPr>
      <w:pStyle w:val="Footer"/>
    </w:pPr>
    <w:bookmarkStart w:id="46" w:name="_Hlk23403609"/>
    <w:bookmarkStart w:id="47" w:name="_Hlk23403610"/>
    <w:r w:rsidRPr="00EF68C9">
      <w:t xml:space="preserve"> </w:t>
    </w:r>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1010E" w:rsidRPr="00EF68C9" w:rsidP="00ED54E0" w14:paraId="12D2EA26" w14:textId="77777777">
      <w:bookmarkStart w:id="0" w:name="_Hlk23403611"/>
      <w:bookmarkStart w:id="1" w:name="_Hlk23403612"/>
      <w:r w:rsidRPr="00EF68C9">
        <w:separator/>
      </w:r>
      <w:bookmarkEnd w:id="0"/>
      <w:bookmarkEnd w:id="1"/>
    </w:p>
  </w:footnote>
  <w:footnote w:type="continuationSeparator" w:id="1">
    <w:p w:rsidR="00D1010E" w:rsidRPr="00EF68C9" w:rsidP="00ED54E0" w14:paraId="44086553" w14:textId="77777777">
      <w:bookmarkStart w:id="2" w:name="_Hlk23403613"/>
      <w:bookmarkStart w:id="3" w:name="_Hlk23403614"/>
      <w:r w:rsidRPr="00EF68C9">
        <w:continuationSeparator/>
      </w:r>
      <w:bookmarkEnd w:id="2"/>
      <w:bookmarkEnd w:id="3"/>
    </w:p>
  </w:footnote>
  <w:footnote w:id="2">
    <w:p w:rsidR="00F95856" w:rsidRPr="00F95856" w14:paraId="5B481AC4" w14:textId="6E90DD92">
      <w:pPr>
        <w:pStyle w:val="FootnoteText"/>
      </w:pPr>
      <w:r>
        <w:rPr>
          <w:rStyle w:val="FootnoteReference"/>
        </w:rPr>
        <w:footnoteRef/>
      </w:r>
      <w:r>
        <w:t xml:space="preserve"> </w:t>
      </w:r>
      <w:r w:rsidRPr="00117DBD" w:rsid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Pr="001D319B" w:rsidR="001D319B">
        <w:rPr>
          <w:szCs w:val="16"/>
        </w:rPr>
        <w:t xml:space="preserve">de la medida </w:t>
      </w:r>
      <w:bookmarkStart w:id="18" w:name="_GoBack"/>
      <w:bookmarkEnd w:id="18"/>
      <w:r w:rsidRPr="00117DBD" w:rsid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8C9" w:rsidRPr="00EF68C9" w:rsidP="00EF68C9" w14:paraId="4FAFBD55" w14:textId="77777777">
    <w:pPr>
      <w:pStyle w:val="Header"/>
      <w:spacing w:after="240"/>
      <w:jc w:val="center"/>
    </w:pPr>
    <w:bookmarkStart w:id="31" w:name="_Hlk23403599"/>
    <w:bookmarkStart w:id="32" w:name="_Hlk23403600"/>
    <w:r w:rsidRPr="00EF68C9">
      <w:t>JOB/TBT/344</w:t>
    </w:r>
  </w:p>
  <w:p w:rsidR="00EF68C9" w:rsidRPr="00EF68C9" w:rsidP="00EF68C9" w14:paraId="23FF40C5" w14:textId="77777777">
    <w:pPr>
      <w:pStyle w:val="Header"/>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31"/>
    <w:bookmarkEnd w:id="3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3508" w:rsidP="00583508" w14:paraId="2D01A615" w14:textId="3AC885EE">
    <w:pPr>
      <w:pStyle w:val="Header"/>
      <w:pBdr>
        <w:bottom w:val="single" w:sz="4" w:space="1" w:color="auto"/>
      </w:pBdr>
      <w:tabs>
        <w:tab w:val="clear" w:pos="4513"/>
        <w:tab w:val="clear" w:pos="9027"/>
      </w:tabs>
      <w:jc w:val="center"/>
    </w:pPr>
    <w:bookmarkStart w:id="33" w:name="_Hlk23403601"/>
    <w:bookmarkStart w:id="34" w:name="_Hlk23403602"/>
    <w:bookmarkStart w:id="35" w:name="spsSymbolHeader"/>
    <w:r>
      <w:t>G/TBT/N/BOL/3/Add.11</w:t>
    </w:r>
    <w:bookmarkEnd w:id="35"/>
  </w:p>
  <w:p w:rsidR="00470C19" w:rsidP="00583508" w14:paraId="33224BFF" w14:textId="77777777">
    <w:pPr>
      <w:pStyle w:val="Header"/>
      <w:pBdr>
        <w:bottom w:val="single" w:sz="4" w:space="1" w:color="auto"/>
      </w:pBdr>
      <w:tabs>
        <w:tab w:val="clear" w:pos="4513"/>
        <w:tab w:val="clear" w:pos="9027"/>
      </w:tabs>
      <w:jc w:val="center"/>
    </w:pPr>
  </w:p>
  <w:p w:rsidR="00EF68C9" w:rsidRPr="00EF68C9" w:rsidP="00583508" w14:paraId="2F2C4069" w14:textId="7A370D2E">
    <w:pPr>
      <w:pStyle w:val="Header"/>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33"/>
    <w:bookmarkEnd w:id="3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CellMar>
        <w:left w:w="0" w:type="dxa"/>
        <w:right w:w="0" w:type="dxa"/>
      </w:tblCellMar>
      <w:tblLook w:val="04A0"/>
    </w:tblPr>
    <w:tblGrid>
      <w:gridCol w:w="3815"/>
      <w:gridCol w:w="2017"/>
      <w:gridCol w:w="3194"/>
    </w:tblGrid>
    <w:tr w14:paraId="15B103CA" w14:textId="77777777" w:rsidTr="00EF68C9">
      <w:tblPrEx>
        <w:tblW w:w="5000" w:type="pct"/>
        <w:jc w:val="center"/>
        <w:tblCellMar>
          <w:left w:w="0" w:type="dxa"/>
          <w:right w:w="0" w:type="dxa"/>
        </w:tblCellMar>
        <w:tblLook w:val="04A0"/>
      </w:tblPrEx>
      <w:trPr>
        <w:trHeight w:val="240"/>
        <w:jc w:val="center"/>
      </w:trPr>
      <w:tc>
        <w:tcPr>
          <w:tcW w:w="2053" w:type="pct"/>
          <w:shd w:val="clear" w:color="auto" w:fill="auto"/>
          <w:tcMar>
            <w:left w:w="108" w:type="dxa"/>
            <w:right w:w="108" w:type="dxa"/>
          </w:tcMar>
          <w:vAlign w:val="center"/>
        </w:tcPr>
        <w:p w:rsidR="00EF68C9" w:rsidRPr="00EF68C9" w:rsidP="00EF68C9" w14:paraId="2F97FA4A" w14:textId="2A5C71D4">
          <w:pPr>
            <w:rPr>
              <w:rFonts w:eastAsia="Verdana" w:cs="Verdana"/>
              <w:noProof/>
              <w:szCs w:val="18"/>
              <w:lang w:eastAsia="en-GB"/>
            </w:rPr>
          </w:pPr>
          <w:bookmarkStart w:id="40" w:name="_Hlk23403607"/>
          <w:bookmarkStart w:id="41" w:name="_Hlk23403608"/>
        </w:p>
      </w:tc>
      <w:tc>
        <w:tcPr>
          <w:tcW w:w="2947" w:type="pct"/>
          <w:gridSpan w:val="2"/>
          <w:shd w:val="clear" w:color="auto" w:fill="auto"/>
          <w:tcMar>
            <w:left w:w="108" w:type="dxa"/>
            <w:right w:w="108" w:type="dxa"/>
          </w:tcMar>
          <w:vAlign w:val="center"/>
        </w:tcPr>
        <w:p w:rsidR="00EF68C9" w:rsidRPr="00EF68C9" w:rsidP="00EF68C9" w14:paraId="7469B0D0" w14:textId="0DEA553B">
          <w:pPr>
            <w:jc w:val="right"/>
            <w:rPr>
              <w:rFonts w:eastAsia="Verdana" w:cs="Verdana"/>
              <w:b/>
              <w:color w:val="FF0000"/>
              <w:szCs w:val="18"/>
            </w:rPr>
          </w:pPr>
        </w:p>
      </w:tc>
    </w:tr>
    <w:tr w14:paraId="01C20F70" w14:textId="77777777" w:rsidTr="00EF68C9">
      <w:tblPrEx>
        <w:tblW w:w="5000" w:type="pct"/>
        <w:jc w:val="center"/>
        <w:tblCellMar>
          <w:left w:w="0" w:type="dxa"/>
          <w:right w:w="0" w:type="dxa"/>
        </w:tblCellMar>
        <w:tblLook w:val="04A0"/>
      </w:tblPrEx>
      <w:trPr>
        <w:trHeight w:val="213"/>
        <w:jc w:val="center"/>
      </w:trPr>
      <w:tc>
        <w:tcPr>
          <w:tcW w:w="2053" w:type="pct"/>
          <w:vMerge w:val="restart"/>
          <w:shd w:val="clear" w:color="auto" w:fill="auto"/>
          <w:tcMar>
            <w:left w:w="0" w:type="dxa"/>
            <w:right w:w="0" w:type="dxa"/>
          </w:tcMar>
        </w:tcPr>
        <w:p w:rsidR="00EF68C9" w:rsidRPr="00EF68C9" w:rsidP="00EF68C9" w14:paraId="42EB2956" w14:textId="7CCEA0B5">
          <w:pPr>
            <w:jc w:val="left"/>
            <w:rPr>
              <w:rFonts w:eastAsia="Verdana" w:cs="Verdana"/>
              <w:szCs w:val="18"/>
            </w:rPr>
          </w:pPr>
          <w:r w:rsidRPr="00EF68C9">
            <w:rPr>
              <w:rFonts w:eastAsia="Verdana" w:cs="Verdana"/>
              <w:noProof/>
              <w:szCs w:val="18"/>
            </w:rPr>
            <w:drawing>
              <wp:inline distT="0" distB="0" distL="0" distR="0">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24101487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rsidR="00EF68C9" w:rsidRPr="00EF68C9" w:rsidP="00EF68C9" w14:paraId="529D909F" w14:textId="77777777">
          <w:pPr>
            <w:jc w:val="right"/>
            <w:rPr>
              <w:rFonts w:eastAsia="Verdana" w:cs="Verdana"/>
              <w:b/>
              <w:szCs w:val="18"/>
            </w:rPr>
          </w:pPr>
        </w:p>
      </w:tc>
    </w:tr>
    <w:tr w14:paraId="3BF826DC" w14:textId="77777777" w:rsidTr="00EF68C9">
      <w:tblPrEx>
        <w:tblW w:w="5000" w:type="pct"/>
        <w:jc w:val="center"/>
        <w:tblCellMar>
          <w:left w:w="0" w:type="dxa"/>
          <w:right w:w="0" w:type="dxa"/>
        </w:tblCellMar>
        <w:tblLook w:val="04A0"/>
      </w:tblPrEx>
      <w:trPr>
        <w:trHeight w:val="868"/>
        <w:jc w:val="center"/>
      </w:trPr>
      <w:tc>
        <w:tcPr>
          <w:tcW w:w="2053" w:type="pct"/>
          <w:vMerge/>
          <w:shd w:val="clear" w:color="auto" w:fill="auto"/>
          <w:tcMar>
            <w:left w:w="108" w:type="dxa"/>
            <w:right w:w="108" w:type="dxa"/>
          </w:tcMar>
        </w:tcPr>
        <w:p w:rsidR="00EF68C9" w:rsidRPr="00EF68C9" w:rsidP="00EF68C9" w14:paraId="0CD6EFD7" w14:textId="77777777">
          <w:pPr>
            <w:jc w:val="left"/>
            <w:rPr>
              <w:rFonts w:eastAsia="Verdana" w:cs="Verdana"/>
              <w:noProof/>
              <w:szCs w:val="18"/>
              <w:lang w:eastAsia="en-GB"/>
            </w:rPr>
          </w:pPr>
        </w:p>
      </w:tc>
      <w:tc>
        <w:tcPr>
          <w:tcW w:w="2947" w:type="pct"/>
          <w:gridSpan w:val="2"/>
          <w:shd w:val="clear" w:color="auto" w:fill="auto"/>
          <w:tcMar>
            <w:left w:w="108" w:type="dxa"/>
            <w:right w:w="108" w:type="dxa"/>
          </w:tcMar>
        </w:tcPr>
        <w:p w:rsidR="00D763A2" w:rsidRPr="002F663C" w:rsidP="00D763A2" w14:paraId="7EBCECB4" w14:textId="77777777">
          <w:pPr>
            <w:jc w:val="right"/>
            <w:rPr>
              <w:rFonts w:eastAsia="Calibri" w:cs="Times New Roman"/>
              <w:b/>
              <w:szCs w:val="16"/>
            </w:rPr>
          </w:pPr>
          <w:bookmarkStart w:id="42" w:name="bmkSymbols"/>
          <w:r w:rsidRPr="002F663C">
            <w:rPr>
              <w:rFonts w:eastAsia="Calibri" w:cs="Times New Roman"/>
              <w:b/>
              <w:szCs w:val="16"/>
            </w:rPr>
            <w:t>G/TBT/N/BOL/3/Add.11</w:t>
          </w:r>
          <w:bookmarkEnd w:id="42"/>
        </w:p>
      </w:tc>
    </w:tr>
    <w:tr w14:paraId="0E037272" w14:textId="77777777" w:rsidTr="00EF68C9">
      <w:tblPrEx>
        <w:tblW w:w="5000" w:type="pct"/>
        <w:jc w:val="center"/>
        <w:tblCellMar>
          <w:left w:w="0" w:type="dxa"/>
          <w:right w:w="0" w:type="dxa"/>
        </w:tblCellMar>
        <w:tblLook w:val="04A0"/>
      </w:tblPrEx>
      <w:trPr>
        <w:trHeight w:val="240"/>
        <w:jc w:val="center"/>
      </w:trPr>
      <w:tc>
        <w:tcPr>
          <w:tcW w:w="2053" w:type="pct"/>
          <w:vMerge/>
          <w:shd w:val="clear" w:color="auto" w:fill="auto"/>
          <w:tcMar>
            <w:left w:w="108" w:type="dxa"/>
            <w:right w:w="108" w:type="dxa"/>
          </w:tcMar>
          <w:vAlign w:val="center"/>
        </w:tcPr>
        <w:p w:rsidR="00EF68C9" w:rsidRPr="00642BF9" w:rsidP="00EF68C9" w14:paraId="39F7A592" w14:textId="77777777">
          <w:pPr>
            <w:rPr>
              <w:rFonts w:eastAsia="Verdana" w:cs="Verdana"/>
              <w:szCs w:val="18"/>
              <w:lang w:val="en-GB"/>
            </w:rPr>
          </w:pPr>
        </w:p>
      </w:tc>
      <w:tc>
        <w:tcPr>
          <w:tcW w:w="2947" w:type="pct"/>
          <w:gridSpan w:val="2"/>
          <w:shd w:val="clear" w:color="auto" w:fill="auto"/>
          <w:tcMar>
            <w:left w:w="108" w:type="dxa"/>
            <w:right w:w="108" w:type="dxa"/>
          </w:tcMar>
          <w:vAlign w:val="center"/>
        </w:tcPr>
        <w:p w:rsidR="00EF68C9" w:rsidRPr="00EF68C9" w:rsidP="00EF68C9" w14:paraId="6C979386" w14:textId="7BD08940">
          <w:pPr>
            <w:jc w:val="right"/>
            <w:rPr>
              <w:rFonts w:eastAsia="Verdana" w:cs="Verdana"/>
              <w:szCs w:val="18"/>
            </w:rPr>
          </w:pPr>
          <w:bookmarkStart w:id="43" w:name="bmkDate"/>
          <w:r w:rsidRPr="00EF68C9">
            <w:rPr>
              <w:rFonts w:eastAsia="Verdana" w:cs="Verdana"/>
              <w:szCs w:val="18"/>
            </w:rPr>
            <w:t>26 de abril de 2022</w:t>
          </w:r>
          <w:bookmarkEnd w:id="43"/>
        </w:p>
      </w:tc>
    </w:tr>
    <w:tr w14:paraId="5704275B" w14:textId="77777777" w:rsidTr="00EF68C9">
      <w:tblPrEx>
        <w:tblW w:w="5000" w:type="pct"/>
        <w:jc w:val="center"/>
        <w:tblCellMar>
          <w:left w:w="0" w:type="dxa"/>
          <w:right w:w="0" w:type="dxa"/>
        </w:tblCellMar>
        <w:tblLook w:val="04A0"/>
      </w:tblPrEx>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F68C9" w:rsidRPr="00EF68C9" w:rsidP="00EF68C9" w14:paraId="354A2F25" w14:textId="77F5CCD6">
          <w:pPr>
            <w:jc w:val="left"/>
            <w:rPr>
              <w:rFonts w:eastAsia="Verdana" w:cs="Verdana"/>
              <w:b/>
              <w:szCs w:val="18"/>
            </w:rPr>
          </w:pPr>
          <w:r w:rsidRPr="002F663C">
            <w:rPr>
              <w:rFonts w:eastAsia="Calibri" w:cs="Times New Roman"/>
              <w:color w:val="FF0000"/>
              <w:szCs w:val="16"/>
            </w:rPr>
            <w:t>(</w:t>
          </w:r>
          <w:bookmarkStart w:id="44" w:name="bmkSerial"/>
          <w:r w:rsidRPr="002F663C">
            <w:rPr>
              <w:rFonts w:eastAsia="Calibri" w:cs="Times New Roman"/>
              <w:color w:val="FF0000"/>
              <w:szCs w:val="16"/>
            </w:rPr>
            <w:t>22-3308</w:t>
          </w:r>
          <w:bookmarkEnd w:id="44"/>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F68C9" w:rsidRPr="00EF68C9" w:rsidP="00EF68C9" w14:paraId="79FF6CF7" w14:textId="40F70CA4">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4</w:t>
          </w:r>
          <w:r w:rsidRPr="00EF68C9">
            <w:rPr>
              <w:rFonts w:eastAsia="Verdana" w:cs="Verdana"/>
              <w:szCs w:val="18"/>
            </w:rPr>
            <w:fldChar w:fldCharType="end"/>
          </w:r>
        </w:p>
      </w:tc>
    </w:tr>
    <w:tr w14:paraId="75B1DAA6" w14:textId="77777777" w:rsidTr="00EF68C9">
      <w:tblPrEx>
        <w:tblW w:w="5000" w:type="pct"/>
        <w:jc w:val="center"/>
        <w:tblCellMar>
          <w:left w:w="0" w:type="dxa"/>
          <w:right w:w="0" w:type="dxa"/>
        </w:tblCellMar>
        <w:tblLook w:val="04A0"/>
      </w:tblPrEx>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F68C9" w:rsidRPr="00EF68C9" w:rsidP="00EF68C9" w14:paraId="5566AFFD" w14:textId="4CD8E47B">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rsidR="00EF68C9" w:rsidRPr="00EF68C9" w:rsidP="00EF68C9" w14:paraId="5F7A6642" w14:textId="1136E4C7">
          <w:pPr>
            <w:jc w:val="right"/>
            <w:rPr>
              <w:rFonts w:eastAsia="Verdana" w:cs="Verdana"/>
              <w:bCs/>
              <w:szCs w:val="18"/>
            </w:rPr>
          </w:pPr>
          <w:r w:rsidRPr="00EF68C9">
            <w:t xml:space="preserve">Original: </w:t>
          </w:r>
          <w:bookmarkStart w:id="45" w:name="bmkOriginalLanguage"/>
          <w:r w:rsidRPr="00EF68C9">
            <w:t>Español</w:t>
          </w:r>
          <w:bookmarkEnd w:id="45"/>
        </w:p>
      </w:tc>
    </w:tr>
    <w:bookmarkEnd w:id="40"/>
    <w:bookmarkEnd w:id="41"/>
  </w:tbl>
  <w:p w:rsidR="00ED54E0" w:rsidRPr="00EF68C9" w:rsidP="00EF68C9" w14:paraId="5F456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7856F3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CAB86AA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1452D416"/>
    <w:numStyleLink w:val="LegalHeadings"/>
  </w:abstractNum>
  <w:abstractNum w:abstractNumId="12">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SortMethod w:val="name"/>
  <w:defaultTabStop w:val="567"/>
  <w:hyphenationZone w:val="425"/>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8C9"/>
    <w:pPr>
      <w:keepNext/>
      <w:keepLines/>
      <w:numPr>
        <w:ilvl w:val="4"/>
        <w:numId w:val="1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8C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8C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8C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8C9"/>
    <w:rPr>
      <w:rFonts w:ascii="Verdana" w:hAnsi="Verdana" w:eastAsiaTheme="majorEastAsia" w:cstheme="majorBidi"/>
      <w:b/>
      <w:bCs/>
      <w:caps/>
      <w:color w:val="006283"/>
      <w:sz w:val="18"/>
      <w:szCs w:val="28"/>
      <w:lang w:val="es-ES"/>
    </w:rPr>
  </w:style>
  <w:style w:type="character" w:customStyle="1" w:styleId="Heading2Char">
    <w:name w:val="Heading 2 Char"/>
    <w:basedOn w:val="DefaultParagraphFont"/>
    <w:link w:val="Heading2"/>
    <w:uiPriority w:val="2"/>
    <w:rsid w:val="00EF68C9"/>
    <w:rPr>
      <w:rFonts w:ascii="Verdana" w:hAnsi="Verdana" w:eastAsiaTheme="majorEastAsia" w:cstheme="majorBidi"/>
      <w:b/>
      <w:bCs/>
      <w:color w:val="006283"/>
      <w:sz w:val="18"/>
      <w:szCs w:val="26"/>
      <w:lang w:val="es-ES"/>
    </w:rPr>
  </w:style>
  <w:style w:type="character" w:customStyle="1" w:styleId="Heading3Char">
    <w:name w:val="Heading 3 Char"/>
    <w:basedOn w:val="DefaultParagraphFont"/>
    <w:link w:val="Heading3"/>
    <w:uiPriority w:val="2"/>
    <w:rsid w:val="00EF68C9"/>
    <w:rPr>
      <w:rFonts w:ascii="Verdana" w:hAnsi="Verdana" w:eastAsiaTheme="majorEastAsia" w:cstheme="majorBidi"/>
      <w:b/>
      <w:bCs/>
      <w:color w:val="006283"/>
      <w:sz w:val="18"/>
      <w:lang w:val="es-ES"/>
    </w:rPr>
  </w:style>
  <w:style w:type="character" w:customStyle="1" w:styleId="Heading4Char">
    <w:name w:val="Heading 4 Char"/>
    <w:basedOn w:val="DefaultParagraphFont"/>
    <w:link w:val="Heading4"/>
    <w:uiPriority w:val="2"/>
    <w:rsid w:val="00EF68C9"/>
    <w:rPr>
      <w:rFonts w:ascii="Verdana" w:hAnsi="Verdana" w:eastAsiaTheme="majorEastAsia" w:cstheme="majorBidi"/>
      <w:b/>
      <w:bCs/>
      <w:iCs/>
      <w:color w:val="006283"/>
      <w:sz w:val="18"/>
      <w:lang w:val="es-ES"/>
    </w:rPr>
  </w:style>
  <w:style w:type="character" w:customStyle="1" w:styleId="Heading5Char">
    <w:name w:val="Heading 5 Char"/>
    <w:basedOn w:val="DefaultParagraphFont"/>
    <w:link w:val="Heading5"/>
    <w:uiPriority w:val="2"/>
    <w:rsid w:val="00EF68C9"/>
    <w:rPr>
      <w:rFonts w:ascii="Verdana" w:hAnsi="Verdana" w:eastAsiaTheme="majorEastAsia" w:cstheme="majorBidi"/>
      <w:b/>
      <w:color w:val="006283"/>
      <w:sz w:val="18"/>
      <w:lang w:val="es-ES"/>
    </w:rPr>
  </w:style>
  <w:style w:type="character" w:customStyle="1" w:styleId="Heading6Char">
    <w:name w:val="Heading 6 Char"/>
    <w:basedOn w:val="DefaultParagraphFont"/>
    <w:link w:val="Heading6"/>
    <w:uiPriority w:val="2"/>
    <w:rsid w:val="00EF68C9"/>
    <w:rPr>
      <w:rFonts w:ascii="Verdana" w:hAnsi="Verdana" w:eastAsiaTheme="majorEastAsia" w:cstheme="majorBidi"/>
      <w:b/>
      <w:iCs/>
      <w:color w:val="006283"/>
      <w:sz w:val="18"/>
      <w:lang w:val="es-ES"/>
    </w:rPr>
  </w:style>
  <w:style w:type="character" w:customStyle="1" w:styleId="Heading7Char">
    <w:name w:val="Heading 7 Char"/>
    <w:basedOn w:val="DefaultParagraphFont"/>
    <w:link w:val="Heading7"/>
    <w:uiPriority w:val="2"/>
    <w:rsid w:val="00EF68C9"/>
    <w:rPr>
      <w:rFonts w:ascii="Verdana" w:hAnsi="Verdana" w:eastAsiaTheme="majorEastAsia" w:cstheme="majorBidi"/>
      <w:b/>
      <w:iCs/>
      <w:color w:val="006283"/>
      <w:sz w:val="18"/>
      <w:lang w:val="es-ES"/>
    </w:rPr>
  </w:style>
  <w:style w:type="character" w:customStyle="1" w:styleId="Heading8Char">
    <w:name w:val="Heading 8 Char"/>
    <w:basedOn w:val="DefaultParagraphFont"/>
    <w:link w:val="Heading8"/>
    <w:uiPriority w:val="2"/>
    <w:rsid w:val="00EF68C9"/>
    <w:rPr>
      <w:rFonts w:ascii="Verdana" w:hAnsi="Verdana" w:eastAsiaTheme="majorEastAsia" w:cstheme="majorBidi"/>
      <w:b/>
      <w:i/>
      <w:color w:val="006283"/>
      <w:sz w:val="18"/>
      <w:szCs w:val="20"/>
      <w:lang w:val="es-ES"/>
    </w:rPr>
  </w:style>
  <w:style w:type="character" w:customStyle="1" w:styleId="Heading9Char">
    <w:name w:val="Heading 9 Char"/>
    <w:basedOn w:val="DefaultParagraphFont"/>
    <w:link w:val="Heading9"/>
    <w:uiPriority w:val="2"/>
    <w:rsid w:val="00EF68C9"/>
    <w:rPr>
      <w:rFonts w:ascii="Verdana" w:hAnsi="Verdana" w:eastAsiaTheme="majorEastAsia" w:cstheme="majorBidi"/>
      <w:b/>
      <w:iCs/>
      <w:color w:val="006283"/>
      <w:sz w:val="18"/>
      <w:szCs w:val="20"/>
      <w:u w:val="single"/>
      <w:lang w:val="es-ES"/>
    </w:rPr>
  </w:style>
  <w:style w:type="paragraph" w:styleId="Title">
    <w:name w:val="Title"/>
    <w:basedOn w:val="Normal"/>
    <w:next w:val="Normal"/>
    <w:link w:val="TitleCh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8C9"/>
    <w:rPr>
      <w:rFonts w:ascii="Verdana" w:hAnsi="Verdana" w:eastAsiaTheme="majorEastAsia" w:cstheme="majorBidi"/>
      <w:b/>
      <w:caps/>
      <w:color w:val="006283"/>
      <w:kern w:val="28"/>
      <w:sz w:val="18"/>
      <w:szCs w:val="52"/>
      <w:lang w:val="es-ES"/>
    </w:rPr>
  </w:style>
  <w:style w:type="paragraph" w:styleId="BodyText">
    <w:name w:val="Body Text"/>
    <w:basedOn w:val="Normal"/>
    <w:link w:val="BodyTextChar"/>
    <w:uiPriority w:val="1"/>
    <w:qFormat/>
    <w:rsid w:val="00EF68C9"/>
    <w:pPr>
      <w:numPr>
        <w:ilvl w:val="6"/>
        <w:numId w:val="13"/>
      </w:numPr>
      <w:spacing w:after="240"/>
    </w:pPr>
  </w:style>
  <w:style w:type="character" w:customStyle="1" w:styleId="BodyTextChar">
    <w:name w:val="Body Text Char"/>
    <w:basedOn w:val="DefaultParagraphFont"/>
    <w:link w:val="BodyText"/>
    <w:uiPriority w:val="1"/>
    <w:rsid w:val="00EF68C9"/>
    <w:rPr>
      <w:rFonts w:ascii="Verdana" w:hAnsi="Verdana"/>
      <w:sz w:val="18"/>
      <w:lang w:val="es-ES"/>
    </w:rPr>
  </w:style>
  <w:style w:type="paragraph" w:styleId="BodyText2">
    <w:name w:val="Body Text 2"/>
    <w:basedOn w:val="Normal"/>
    <w:link w:val="BodyText2Char"/>
    <w:uiPriority w:val="1"/>
    <w:qFormat/>
    <w:rsid w:val="00EF68C9"/>
    <w:pPr>
      <w:numPr>
        <w:ilvl w:val="7"/>
        <w:numId w:val="13"/>
      </w:numPr>
      <w:spacing w:after="240"/>
    </w:pPr>
  </w:style>
  <w:style w:type="character" w:customStyle="1" w:styleId="BodyText2Char">
    <w:name w:val="Body Text 2 Char"/>
    <w:basedOn w:val="DefaultParagraphFont"/>
    <w:link w:val="BodyText2"/>
    <w:uiPriority w:val="1"/>
    <w:rsid w:val="00EF68C9"/>
    <w:rPr>
      <w:rFonts w:ascii="Verdana" w:hAnsi="Verdana"/>
      <w:sz w:val="18"/>
      <w:lang w:val="es-ES"/>
    </w:rPr>
  </w:style>
  <w:style w:type="paragraph" w:styleId="BodyText3">
    <w:name w:val="Body Text 3"/>
    <w:basedOn w:val="Normal"/>
    <w:link w:val="BodyText3Char"/>
    <w:uiPriority w:val="1"/>
    <w:qFormat/>
    <w:rsid w:val="00EF68C9"/>
    <w:pPr>
      <w:numPr>
        <w:ilvl w:val="8"/>
        <w:numId w:val="13"/>
      </w:numPr>
      <w:spacing w:after="240"/>
    </w:pPr>
    <w:rPr>
      <w:szCs w:val="16"/>
    </w:rPr>
  </w:style>
  <w:style w:type="character" w:customStyle="1" w:styleId="BodyText3Char">
    <w:name w:val="Body Text 3 Char"/>
    <w:basedOn w:val="DefaultParagraphFont"/>
    <w:link w:val="BodyText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Bullet">
    <w:name w:val="List Bullet"/>
    <w:basedOn w:val="Normal"/>
    <w:uiPriority w:val="1"/>
    <w:rsid w:val="00EF68C9"/>
    <w:pPr>
      <w:numPr>
        <w:numId w:val="15"/>
      </w:numPr>
      <w:tabs>
        <w:tab w:val="left" w:pos="567"/>
      </w:tabs>
      <w:spacing w:after="240"/>
      <w:contextualSpacing/>
    </w:pPr>
  </w:style>
  <w:style w:type="paragraph" w:styleId="ListBullet2">
    <w:name w:val="List Bullet 2"/>
    <w:basedOn w:val="Normal"/>
    <w:uiPriority w:val="1"/>
    <w:rsid w:val="00EF68C9"/>
    <w:pPr>
      <w:numPr>
        <w:ilvl w:val="1"/>
        <w:numId w:val="15"/>
      </w:numPr>
      <w:tabs>
        <w:tab w:val="left" w:pos="907"/>
      </w:tabs>
      <w:spacing w:after="240"/>
      <w:contextualSpacing/>
    </w:pPr>
  </w:style>
  <w:style w:type="paragraph" w:styleId="ListBullet3">
    <w:name w:val="List Bullet 3"/>
    <w:basedOn w:val="Normal"/>
    <w:uiPriority w:val="1"/>
    <w:rsid w:val="00EF68C9"/>
    <w:pPr>
      <w:numPr>
        <w:ilvl w:val="2"/>
        <w:numId w:val="15"/>
      </w:numPr>
      <w:tabs>
        <w:tab w:val="left" w:pos="1247"/>
      </w:tabs>
      <w:spacing w:after="240"/>
      <w:contextualSpacing/>
    </w:pPr>
  </w:style>
  <w:style w:type="paragraph" w:styleId="ListBullet4">
    <w:name w:val="List Bullet 4"/>
    <w:basedOn w:val="Normal"/>
    <w:uiPriority w:val="1"/>
    <w:rsid w:val="00EF68C9"/>
    <w:pPr>
      <w:numPr>
        <w:ilvl w:val="3"/>
        <w:numId w:val="15"/>
      </w:numPr>
      <w:tabs>
        <w:tab w:val="left" w:pos="1587"/>
      </w:tabs>
      <w:spacing w:after="240"/>
      <w:contextualSpacing/>
    </w:pPr>
  </w:style>
  <w:style w:type="paragraph" w:styleId="ListBullet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Captio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8C9"/>
    <w:rPr>
      <w:vertAlign w:val="superscript"/>
      <w:lang w:val="es-ES"/>
    </w:rPr>
  </w:style>
  <w:style w:type="paragraph" w:styleId="FootnoteText">
    <w:name w:val="footnote text"/>
    <w:basedOn w:val="Normal"/>
    <w:link w:val="FootnoteTextChar"/>
    <w:uiPriority w:val="5"/>
    <w:rsid w:val="00EF68C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8C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F68C9"/>
    <w:rPr>
      <w:szCs w:val="20"/>
    </w:rPr>
  </w:style>
  <w:style w:type="character" w:customStyle="1" w:styleId="EndnoteTextChar">
    <w:name w:val="Endnote Text Char"/>
    <w:link w:val="EndnoteText"/>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Footer">
    <w:name w:val="footer"/>
    <w:basedOn w:val="Normal"/>
    <w:link w:val="FooterChar"/>
    <w:uiPriority w:val="3"/>
    <w:rsid w:val="00EF68C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8C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F68C9"/>
    <w:pPr>
      <w:ind w:left="567" w:right="567" w:firstLine="0"/>
    </w:pPr>
  </w:style>
  <w:style w:type="character" w:styleId="FootnoteReference">
    <w:name w:val="footnote reference"/>
    <w:uiPriority w:val="5"/>
    <w:rsid w:val="00EF68C9"/>
    <w:rPr>
      <w:vertAlign w:val="superscript"/>
      <w:lang w:val="es-ES"/>
    </w:rPr>
  </w:style>
  <w:style w:type="paragraph" w:styleId="Header">
    <w:name w:val="header"/>
    <w:basedOn w:val="Normal"/>
    <w:link w:val="HeaderChar"/>
    <w:uiPriority w:val="3"/>
    <w:rsid w:val="00EF68C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F68C9"/>
    <w:rPr>
      <w:rFonts w:ascii="Tahoma" w:hAnsi="Tahoma" w:cs="Tahoma"/>
      <w:sz w:val="16"/>
      <w:szCs w:val="16"/>
    </w:rPr>
  </w:style>
  <w:style w:type="character" w:customStyle="1" w:styleId="BalloonTextChar">
    <w:name w:val="Balloon Text Char"/>
    <w:basedOn w:val="DefaultParagraphFont"/>
    <w:link w:val="BalloonText"/>
    <w:uiPriority w:val="99"/>
    <w:semiHidden/>
    <w:rsid w:val="00EF68C9"/>
    <w:rPr>
      <w:rFonts w:ascii="Tahoma" w:hAnsi="Tahoma" w:cs="Tahoma"/>
      <w:sz w:val="16"/>
      <w:szCs w:val="16"/>
      <w:lang w:val="es-ES"/>
    </w:rPr>
  </w:style>
  <w:style w:type="paragraph" w:styleId="Subtitle">
    <w:name w:val="Subtitle"/>
    <w:basedOn w:val="Normal"/>
    <w:next w:val="Normal"/>
    <w:link w:val="SubtitleChar"/>
    <w:uiPriority w:val="6"/>
    <w:qFormat/>
    <w:rsid w:val="00EF68C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8C9"/>
    <w:rPr>
      <w:rFonts w:ascii="Verdana" w:hAnsi="Verdana" w:eastAsiaTheme="majorEastAsi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EF68C9"/>
    <w:pPr>
      <w:ind w:left="720"/>
      <w:contextualSpacing/>
    </w:pPr>
  </w:style>
  <w:style w:type="table" w:customStyle="1" w:styleId="WTOBox1">
    <w:name w:val="WTOBox1"/>
    <w:basedOn w:val="Table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yperlink">
    <w:name w:val="Hyperlink"/>
    <w:basedOn w:val="DefaultParagraphFont"/>
    <w:uiPriority w:val="9"/>
    <w:unhideWhenUsed/>
    <w:rsid w:val="00EF68C9"/>
    <w:rPr>
      <w:color w:val="0000FF" w:themeColor="hyperlink"/>
      <w:u w:val="single"/>
      <w:lang w:val="es-ES"/>
    </w:rPr>
  </w:style>
  <w:style w:type="paragraph" w:styleId="Bibliography">
    <w:name w:val="Bibliography"/>
    <w:basedOn w:val="Normal"/>
    <w:next w:val="Normal"/>
    <w:uiPriority w:val="49"/>
    <w:semiHidden/>
    <w:unhideWhenUsed/>
    <w:rsid w:val="00EF68C9"/>
  </w:style>
  <w:style w:type="paragraph" w:styleId="BlockText">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8C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8C9"/>
    <w:rPr>
      <w:rFonts w:ascii="Verdana" w:hAnsi="Verdana"/>
      <w:sz w:val="18"/>
      <w:lang w:val="es-ES"/>
    </w:rPr>
  </w:style>
  <w:style w:type="paragraph" w:styleId="BodyTextIndent">
    <w:name w:val="Body Text Indent"/>
    <w:basedOn w:val="Normal"/>
    <w:link w:val="BodyTextIndentChar"/>
    <w:uiPriority w:val="99"/>
    <w:semiHidden/>
    <w:unhideWhenUsed/>
    <w:rsid w:val="00EF68C9"/>
    <w:pPr>
      <w:spacing w:after="120"/>
      <w:ind w:left="283"/>
    </w:pPr>
  </w:style>
  <w:style w:type="character" w:customStyle="1" w:styleId="BodyTextIndentChar">
    <w:name w:val="Body Text Indent Char"/>
    <w:basedOn w:val="DefaultParagraphFont"/>
    <w:link w:val="BodyTextIndent"/>
    <w:uiPriority w:val="99"/>
    <w:semiHidden/>
    <w:rsid w:val="00EF68C9"/>
    <w:rPr>
      <w:rFonts w:ascii="Verdana" w:hAnsi="Verdana"/>
      <w:sz w:val="18"/>
      <w:lang w:val="es-ES"/>
    </w:rPr>
  </w:style>
  <w:style w:type="paragraph" w:styleId="BodyTextFirstIndent2">
    <w:name w:val="Body Text First Indent 2"/>
    <w:basedOn w:val="BodyTextIndent"/>
    <w:link w:val="BodyTextFirstIndent2Char"/>
    <w:uiPriority w:val="99"/>
    <w:semiHidden/>
    <w:unhideWhenUsed/>
    <w:rsid w:val="00EF68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8C9"/>
    <w:rPr>
      <w:rFonts w:ascii="Verdana" w:hAnsi="Verdana"/>
      <w:sz w:val="18"/>
      <w:lang w:val="es-ES"/>
    </w:rPr>
  </w:style>
  <w:style w:type="paragraph" w:styleId="BodyTextIndent2">
    <w:name w:val="Body Text Indent 2"/>
    <w:basedOn w:val="Normal"/>
    <w:link w:val="BodyTextIndent2Char"/>
    <w:uiPriority w:val="99"/>
    <w:semiHidden/>
    <w:unhideWhenUsed/>
    <w:rsid w:val="00EF68C9"/>
    <w:pPr>
      <w:spacing w:after="120" w:line="480" w:lineRule="auto"/>
      <w:ind w:left="283"/>
    </w:pPr>
  </w:style>
  <w:style w:type="character" w:customStyle="1" w:styleId="BodyTextIndent2Char">
    <w:name w:val="Body Text Indent 2 Char"/>
    <w:basedOn w:val="DefaultParagraphFont"/>
    <w:link w:val="BodyTextIndent2"/>
    <w:uiPriority w:val="99"/>
    <w:semiHidden/>
    <w:rsid w:val="00EF68C9"/>
    <w:rPr>
      <w:rFonts w:ascii="Verdana" w:hAnsi="Verdana"/>
      <w:sz w:val="18"/>
      <w:lang w:val="es-ES"/>
    </w:rPr>
  </w:style>
  <w:style w:type="paragraph" w:styleId="BodyTextIndent3">
    <w:name w:val="Body Text Indent 3"/>
    <w:basedOn w:val="Normal"/>
    <w:link w:val="BodyTextIndent3Char"/>
    <w:uiPriority w:val="99"/>
    <w:semiHidden/>
    <w:unhideWhenUsed/>
    <w:rsid w:val="00EF6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8C9"/>
    <w:rPr>
      <w:rFonts w:ascii="Verdana" w:hAnsi="Verdana"/>
      <w:sz w:val="16"/>
      <w:szCs w:val="16"/>
      <w:lang w:val="es-ES"/>
    </w:rPr>
  </w:style>
  <w:style w:type="character" w:styleId="BookTitle">
    <w:name w:val="Book Title"/>
    <w:basedOn w:val="DefaultParagraphFont"/>
    <w:uiPriority w:val="99"/>
    <w:semiHidden/>
    <w:qFormat/>
    <w:rsid w:val="00EF68C9"/>
    <w:rPr>
      <w:b/>
      <w:bCs/>
      <w:smallCaps/>
      <w:spacing w:val="5"/>
      <w:lang w:val="es-ES"/>
    </w:rPr>
  </w:style>
  <w:style w:type="paragraph" w:styleId="Closing">
    <w:name w:val="Closing"/>
    <w:basedOn w:val="Normal"/>
    <w:link w:val="ClosingChar"/>
    <w:uiPriority w:val="99"/>
    <w:semiHidden/>
    <w:unhideWhenUsed/>
    <w:rsid w:val="00EF68C9"/>
    <w:pPr>
      <w:ind w:left="4252"/>
    </w:pPr>
  </w:style>
  <w:style w:type="character" w:customStyle="1" w:styleId="ClosingChar">
    <w:name w:val="Closing Char"/>
    <w:basedOn w:val="DefaultParagraphFont"/>
    <w:link w:val="Closing"/>
    <w:uiPriority w:val="99"/>
    <w:semiHidden/>
    <w:rsid w:val="00EF68C9"/>
    <w:rPr>
      <w:rFonts w:ascii="Verdana" w:hAnsi="Verdana"/>
      <w:sz w:val="18"/>
      <w:lang w:val="es-ES"/>
    </w:rPr>
  </w:style>
  <w:style w:type="character" w:styleId="CommentReference">
    <w:name w:val="annotation reference"/>
    <w:basedOn w:val="DefaultParagraphFont"/>
    <w:uiPriority w:val="99"/>
    <w:semiHidden/>
    <w:unhideWhenUsed/>
    <w:rsid w:val="00EF68C9"/>
    <w:rPr>
      <w:sz w:val="16"/>
      <w:szCs w:val="16"/>
      <w:lang w:val="es-ES"/>
    </w:rPr>
  </w:style>
  <w:style w:type="paragraph" w:styleId="CommentText">
    <w:name w:val="annotation text"/>
    <w:basedOn w:val="Normal"/>
    <w:link w:val="CommentTextChar"/>
    <w:uiPriority w:val="99"/>
    <w:unhideWhenUsed/>
    <w:rsid w:val="00EF68C9"/>
    <w:rPr>
      <w:sz w:val="20"/>
      <w:szCs w:val="20"/>
    </w:rPr>
  </w:style>
  <w:style w:type="character" w:customStyle="1" w:styleId="CommentTextChar">
    <w:name w:val="Comment Text Char"/>
    <w:basedOn w:val="DefaultParagraphFont"/>
    <w:link w:val="CommentText"/>
    <w:uiPriority w:val="99"/>
    <w:rsid w:val="00EF68C9"/>
    <w:rPr>
      <w:rFonts w:ascii="Verdana" w:hAnsi="Verdana"/>
      <w:sz w:val="20"/>
      <w:szCs w:val="20"/>
      <w:lang w:val="es-ES"/>
    </w:rPr>
  </w:style>
  <w:style w:type="paragraph" w:styleId="CommentSubject">
    <w:name w:val="annotation subject"/>
    <w:basedOn w:val="CommentText"/>
    <w:next w:val="CommentText"/>
    <w:link w:val="CommentSubjectChar"/>
    <w:uiPriority w:val="99"/>
    <w:unhideWhenUsed/>
    <w:rsid w:val="00EF68C9"/>
    <w:rPr>
      <w:b/>
      <w:bCs/>
    </w:rPr>
  </w:style>
  <w:style w:type="character" w:customStyle="1" w:styleId="CommentSubjectChar">
    <w:name w:val="Comment Subject Char"/>
    <w:basedOn w:val="CommentTextChar"/>
    <w:link w:val="CommentSubject"/>
    <w:uiPriority w:val="99"/>
    <w:rsid w:val="00EF68C9"/>
    <w:rPr>
      <w:rFonts w:ascii="Verdana" w:hAnsi="Verdana"/>
      <w:b/>
      <w:bCs/>
      <w:sz w:val="20"/>
      <w:szCs w:val="20"/>
      <w:lang w:val="es-ES"/>
    </w:rPr>
  </w:style>
  <w:style w:type="paragraph" w:styleId="Date">
    <w:name w:val="Date"/>
    <w:basedOn w:val="Normal"/>
    <w:next w:val="Normal"/>
    <w:link w:val="DateChar"/>
    <w:uiPriority w:val="99"/>
    <w:semiHidden/>
    <w:unhideWhenUsed/>
    <w:rsid w:val="00EF68C9"/>
  </w:style>
  <w:style w:type="character" w:customStyle="1" w:styleId="DateChar">
    <w:name w:val="Date Char"/>
    <w:basedOn w:val="DefaultParagraphFont"/>
    <w:link w:val="Date"/>
    <w:uiPriority w:val="99"/>
    <w:semiHidden/>
    <w:rsid w:val="00EF68C9"/>
    <w:rPr>
      <w:rFonts w:ascii="Verdana" w:hAnsi="Verdana"/>
      <w:sz w:val="18"/>
      <w:lang w:val="es-ES"/>
    </w:rPr>
  </w:style>
  <w:style w:type="paragraph" w:styleId="DocumentMap">
    <w:name w:val="Document Map"/>
    <w:basedOn w:val="Normal"/>
    <w:link w:val="DocumentMapChar"/>
    <w:uiPriority w:val="99"/>
    <w:semiHidden/>
    <w:unhideWhenUsed/>
    <w:rsid w:val="00EF68C9"/>
    <w:rPr>
      <w:rFonts w:ascii="Tahoma" w:hAnsi="Tahoma" w:cs="Tahoma"/>
      <w:sz w:val="16"/>
      <w:szCs w:val="16"/>
    </w:rPr>
  </w:style>
  <w:style w:type="character" w:customStyle="1" w:styleId="DocumentMapChar">
    <w:name w:val="Document Map Char"/>
    <w:basedOn w:val="DefaultParagraphFont"/>
    <w:link w:val="DocumentMap"/>
    <w:uiPriority w:val="99"/>
    <w:semiHidden/>
    <w:rsid w:val="00EF68C9"/>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EF68C9"/>
  </w:style>
  <w:style w:type="character" w:customStyle="1" w:styleId="E-mailSignatureChar">
    <w:name w:val="E-mail Signature Char"/>
    <w:basedOn w:val="DefaultParagraphFont"/>
    <w:link w:val="E-mailSignature"/>
    <w:uiPriority w:val="99"/>
    <w:semiHidden/>
    <w:rsid w:val="00EF68C9"/>
    <w:rPr>
      <w:rFonts w:ascii="Verdana" w:hAnsi="Verdana"/>
      <w:sz w:val="18"/>
      <w:lang w:val="es-ES"/>
    </w:rPr>
  </w:style>
  <w:style w:type="character" w:styleId="Emphasis">
    <w:name w:val="Emphasis"/>
    <w:basedOn w:val="DefaultParagraphFont"/>
    <w:uiPriority w:val="99"/>
    <w:semiHidden/>
    <w:qFormat/>
    <w:rsid w:val="00EF68C9"/>
    <w:rPr>
      <w:i/>
      <w:iCs/>
      <w:lang w:val="es-ES"/>
    </w:rPr>
  </w:style>
  <w:style w:type="paragraph" w:styleId="EnvelopeAddress">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8C9"/>
    <w:rPr>
      <w:color w:val="800080" w:themeColor="followedHyperlink"/>
      <w:u w:val="single"/>
      <w:lang w:val="es-ES"/>
    </w:rPr>
  </w:style>
  <w:style w:type="character" w:styleId="HTMLAcronym">
    <w:name w:val="HTML Acronym"/>
    <w:basedOn w:val="DefaultParagraphFont"/>
    <w:uiPriority w:val="99"/>
    <w:semiHidden/>
    <w:unhideWhenUsed/>
    <w:rsid w:val="00EF68C9"/>
    <w:rPr>
      <w:lang w:val="es-ES"/>
    </w:rPr>
  </w:style>
  <w:style w:type="paragraph" w:styleId="HTMLAddress">
    <w:name w:val="HTML Address"/>
    <w:basedOn w:val="Normal"/>
    <w:link w:val="HTMLAddressChar"/>
    <w:uiPriority w:val="99"/>
    <w:semiHidden/>
    <w:unhideWhenUsed/>
    <w:rsid w:val="00EF68C9"/>
    <w:rPr>
      <w:i/>
      <w:iCs/>
    </w:rPr>
  </w:style>
  <w:style w:type="character" w:customStyle="1" w:styleId="HTMLAddressChar">
    <w:name w:val="HTML Address Char"/>
    <w:basedOn w:val="DefaultParagraphFont"/>
    <w:link w:val="HTMLAddress"/>
    <w:uiPriority w:val="99"/>
    <w:semiHidden/>
    <w:rsid w:val="00EF68C9"/>
    <w:rPr>
      <w:rFonts w:ascii="Verdana" w:hAnsi="Verdana"/>
      <w:i/>
      <w:iCs/>
      <w:sz w:val="18"/>
      <w:lang w:val="es-ES"/>
    </w:rPr>
  </w:style>
  <w:style w:type="character" w:styleId="HTMLCite">
    <w:name w:val="HTML Cite"/>
    <w:basedOn w:val="DefaultParagraphFont"/>
    <w:uiPriority w:val="99"/>
    <w:semiHidden/>
    <w:unhideWhenUsed/>
    <w:rsid w:val="00EF68C9"/>
    <w:rPr>
      <w:i/>
      <w:iCs/>
      <w:lang w:val="es-ES"/>
    </w:rPr>
  </w:style>
  <w:style w:type="character" w:styleId="HTMLCode">
    <w:name w:val="HTML Code"/>
    <w:basedOn w:val="DefaultParagraphFont"/>
    <w:uiPriority w:val="99"/>
    <w:semiHidden/>
    <w:unhideWhenUsed/>
    <w:rsid w:val="00EF68C9"/>
    <w:rPr>
      <w:rFonts w:ascii="Consolas" w:hAnsi="Consolas" w:cs="Consolas"/>
      <w:sz w:val="20"/>
      <w:szCs w:val="20"/>
      <w:lang w:val="es-ES"/>
    </w:rPr>
  </w:style>
  <w:style w:type="character" w:styleId="HTMLDefinition">
    <w:name w:val="HTML Definition"/>
    <w:basedOn w:val="DefaultParagraphFont"/>
    <w:uiPriority w:val="99"/>
    <w:semiHidden/>
    <w:unhideWhenUsed/>
    <w:rsid w:val="00EF68C9"/>
    <w:rPr>
      <w:i/>
      <w:iCs/>
      <w:lang w:val="es-ES"/>
    </w:rPr>
  </w:style>
  <w:style w:type="character" w:styleId="HTMLKeyboard">
    <w:name w:val="HTML Keyboard"/>
    <w:basedOn w:val="DefaultParagraphFont"/>
    <w:uiPriority w:val="99"/>
    <w:semiHidden/>
    <w:unhideWhenUsed/>
    <w:rsid w:val="00EF68C9"/>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EF68C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8C9"/>
    <w:rPr>
      <w:rFonts w:ascii="Consolas" w:hAnsi="Consolas" w:cs="Consolas"/>
      <w:sz w:val="20"/>
      <w:szCs w:val="20"/>
      <w:lang w:val="es-ES"/>
    </w:rPr>
  </w:style>
  <w:style w:type="character" w:styleId="HTMLSample">
    <w:name w:val="HTML Sample"/>
    <w:basedOn w:val="DefaultParagraphFont"/>
    <w:uiPriority w:val="99"/>
    <w:semiHidden/>
    <w:unhideWhenUsed/>
    <w:rsid w:val="00EF68C9"/>
    <w:rPr>
      <w:rFonts w:ascii="Consolas" w:hAnsi="Consolas" w:cs="Consolas"/>
      <w:sz w:val="24"/>
      <w:szCs w:val="24"/>
      <w:lang w:val="es-ES"/>
    </w:rPr>
  </w:style>
  <w:style w:type="character" w:styleId="HTMLTypewriter">
    <w:name w:val="HTML Typewriter"/>
    <w:basedOn w:val="DefaultParagraphFont"/>
    <w:uiPriority w:val="99"/>
    <w:semiHidden/>
    <w:unhideWhenUsed/>
    <w:rsid w:val="00EF68C9"/>
    <w:rPr>
      <w:rFonts w:ascii="Consolas" w:hAnsi="Consolas" w:cs="Consolas"/>
      <w:sz w:val="20"/>
      <w:szCs w:val="20"/>
      <w:lang w:val="es-ES"/>
    </w:rPr>
  </w:style>
  <w:style w:type="character" w:styleId="HTMLVariable">
    <w:name w:val="HTML Variable"/>
    <w:basedOn w:val="DefaultParagraphFont"/>
    <w:uiPriority w:val="99"/>
    <w:semiHidden/>
    <w:unhideWhenUsed/>
    <w:rsid w:val="00EF68C9"/>
    <w:rPr>
      <w:i/>
      <w:iCs/>
      <w:lang w:val="es-ES"/>
    </w:rPr>
  </w:style>
  <w:style w:type="paragraph" w:styleId="Index1">
    <w:name w:val="index 1"/>
    <w:basedOn w:val="Normal"/>
    <w:next w:val="Normal"/>
    <w:uiPriority w:val="99"/>
    <w:semiHidden/>
    <w:unhideWhenUsed/>
    <w:rsid w:val="00EF68C9"/>
    <w:pPr>
      <w:ind w:left="180" w:hanging="180"/>
    </w:pPr>
  </w:style>
  <w:style w:type="paragraph" w:styleId="Index2">
    <w:name w:val="index 2"/>
    <w:basedOn w:val="Normal"/>
    <w:next w:val="Normal"/>
    <w:uiPriority w:val="99"/>
    <w:semiHidden/>
    <w:unhideWhenUsed/>
    <w:rsid w:val="00EF68C9"/>
    <w:pPr>
      <w:ind w:left="360" w:hanging="180"/>
    </w:pPr>
  </w:style>
  <w:style w:type="paragraph" w:styleId="Index3">
    <w:name w:val="index 3"/>
    <w:basedOn w:val="Normal"/>
    <w:next w:val="Normal"/>
    <w:uiPriority w:val="99"/>
    <w:semiHidden/>
    <w:unhideWhenUsed/>
    <w:rsid w:val="00EF68C9"/>
    <w:pPr>
      <w:ind w:left="540" w:hanging="180"/>
    </w:pPr>
  </w:style>
  <w:style w:type="paragraph" w:styleId="Index4">
    <w:name w:val="index 4"/>
    <w:basedOn w:val="Normal"/>
    <w:next w:val="Normal"/>
    <w:uiPriority w:val="99"/>
    <w:semiHidden/>
    <w:unhideWhenUsed/>
    <w:rsid w:val="00EF68C9"/>
    <w:pPr>
      <w:ind w:left="720" w:hanging="180"/>
    </w:pPr>
  </w:style>
  <w:style w:type="paragraph" w:styleId="Index5">
    <w:name w:val="index 5"/>
    <w:basedOn w:val="Normal"/>
    <w:next w:val="Normal"/>
    <w:uiPriority w:val="99"/>
    <w:semiHidden/>
    <w:unhideWhenUsed/>
    <w:rsid w:val="00EF68C9"/>
    <w:pPr>
      <w:ind w:left="900" w:hanging="180"/>
    </w:pPr>
  </w:style>
  <w:style w:type="paragraph" w:styleId="Index6">
    <w:name w:val="index 6"/>
    <w:basedOn w:val="Normal"/>
    <w:next w:val="Normal"/>
    <w:uiPriority w:val="99"/>
    <w:semiHidden/>
    <w:unhideWhenUsed/>
    <w:rsid w:val="00EF68C9"/>
    <w:pPr>
      <w:ind w:left="1080" w:hanging="180"/>
    </w:pPr>
  </w:style>
  <w:style w:type="paragraph" w:styleId="Index7">
    <w:name w:val="index 7"/>
    <w:basedOn w:val="Normal"/>
    <w:next w:val="Normal"/>
    <w:uiPriority w:val="99"/>
    <w:semiHidden/>
    <w:unhideWhenUsed/>
    <w:rsid w:val="00EF68C9"/>
    <w:pPr>
      <w:ind w:left="1260" w:hanging="180"/>
    </w:pPr>
  </w:style>
  <w:style w:type="paragraph" w:styleId="Index8">
    <w:name w:val="index 8"/>
    <w:basedOn w:val="Normal"/>
    <w:next w:val="Normal"/>
    <w:uiPriority w:val="99"/>
    <w:semiHidden/>
    <w:unhideWhenUsed/>
    <w:rsid w:val="00EF68C9"/>
    <w:pPr>
      <w:ind w:left="1440" w:hanging="180"/>
    </w:pPr>
  </w:style>
  <w:style w:type="paragraph" w:styleId="Index9">
    <w:name w:val="index 9"/>
    <w:basedOn w:val="Normal"/>
    <w:next w:val="Normal"/>
    <w:uiPriority w:val="99"/>
    <w:semiHidden/>
    <w:unhideWhenUsed/>
    <w:rsid w:val="00EF68C9"/>
    <w:pPr>
      <w:ind w:left="1620" w:hanging="180"/>
    </w:pPr>
  </w:style>
  <w:style w:type="paragraph" w:styleId="IndexHeading">
    <w:name w:val="index heading"/>
    <w:basedOn w:val="Normal"/>
    <w:next w:val="Index1"/>
    <w:uiPriority w:val="99"/>
    <w:semiHidden/>
    <w:unhideWhenUsed/>
    <w:rsid w:val="00EF68C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8C9"/>
    <w:rPr>
      <w:b/>
      <w:bCs/>
      <w:i/>
      <w:iCs/>
      <w:color w:val="4F81BD" w:themeColor="accent1"/>
      <w:lang w:val="es-ES"/>
    </w:rPr>
  </w:style>
  <w:style w:type="paragraph" w:styleId="IntenseQuote">
    <w:name w:val="Intense Quote"/>
    <w:basedOn w:val="Normal"/>
    <w:next w:val="Normal"/>
    <w:link w:val="IntenseQuoteCh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8C9"/>
    <w:rPr>
      <w:rFonts w:ascii="Verdana" w:hAnsi="Verdana"/>
      <w:b/>
      <w:bCs/>
      <w:i/>
      <w:iCs/>
      <w:color w:val="4F81BD" w:themeColor="accent1"/>
      <w:sz w:val="18"/>
      <w:lang w:val="es-ES"/>
    </w:rPr>
  </w:style>
  <w:style w:type="character" w:styleId="IntenseReference">
    <w:name w:val="Intense Reference"/>
    <w:basedOn w:val="DefaultParagraphFont"/>
    <w:uiPriority w:val="99"/>
    <w:semiHidden/>
    <w:qFormat/>
    <w:rsid w:val="00EF68C9"/>
    <w:rPr>
      <w:b/>
      <w:bCs/>
      <w:smallCaps/>
      <w:color w:val="C0504D" w:themeColor="accent2"/>
      <w:spacing w:val="5"/>
      <w:u w:val="single"/>
      <w:lang w:val="es-ES"/>
    </w:rPr>
  </w:style>
  <w:style w:type="character" w:styleId="LineNumber">
    <w:name w:val="line number"/>
    <w:basedOn w:val="DefaultParagraphFont"/>
    <w:uiPriority w:val="99"/>
    <w:semiHidden/>
    <w:unhideWhenUsed/>
    <w:rsid w:val="00EF68C9"/>
    <w:rPr>
      <w:lang w:val="es-ES"/>
    </w:rPr>
  </w:style>
  <w:style w:type="paragraph" w:styleId="List">
    <w:name w:val="List"/>
    <w:basedOn w:val="Normal"/>
    <w:uiPriority w:val="99"/>
    <w:semiHidden/>
    <w:unhideWhenUsed/>
    <w:rsid w:val="00EF68C9"/>
    <w:pPr>
      <w:ind w:left="283" w:hanging="283"/>
      <w:contextualSpacing/>
    </w:pPr>
  </w:style>
  <w:style w:type="paragraph" w:styleId="List2">
    <w:name w:val="List 2"/>
    <w:basedOn w:val="Normal"/>
    <w:uiPriority w:val="99"/>
    <w:semiHidden/>
    <w:unhideWhenUsed/>
    <w:rsid w:val="00EF68C9"/>
    <w:pPr>
      <w:ind w:left="566" w:hanging="283"/>
      <w:contextualSpacing/>
    </w:pPr>
  </w:style>
  <w:style w:type="paragraph" w:styleId="List3">
    <w:name w:val="List 3"/>
    <w:basedOn w:val="Normal"/>
    <w:uiPriority w:val="99"/>
    <w:semiHidden/>
    <w:unhideWhenUsed/>
    <w:rsid w:val="00EF68C9"/>
    <w:pPr>
      <w:ind w:left="849" w:hanging="283"/>
      <w:contextualSpacing/>
    </w:pPr>
  </w:style>
  <w:style w:type="paragraph" w:styleId="List4">
    <w:name w:val="List 4"/>
    <w:basedOn w:val="Normal"/>
    <w:uiPriority w:val="99"/>
    <w:semiHidden/>
    <w:unhideWhenUsed/>
    <w:rsid w:val="00EF68C9"/>
    <w:pPr>
      <w:ind w:left="1132" w:hanging="283"/>
      <w:contextualSpacing/>
    </w:pPr>
  </w:style>
  <w:style w:type="paragraph" w:styleId="List5">
    <w:name w:val="List 5"/>
    <w:basedOn w:val="Normal"/>
    <w:uiPriority w:val="99"/>
    <w:semiHidden/>
    <w:unhideWhenUsed/>
    <w:rsid w:val="00EF68C9"/>
    <w:pPr>
      <w:ind w:left="1415" w:hanging="283"/>
      <w:contextualSpacing/>
    </w:pPr>
  </w:style>
  <w:style w:type="paragraph" w:styleId="ListContinue">
    <w:name w:val="List Continue"/>
    <w:basedOn w:val="Normal"/>
    <w:uiPriority w:val="99"/>
    <w:semiHidden/>
    <w:unhideWhenUsed/>
    <w:rsid w:val="00EF68C9"/>
    <w:pPr>
      <w:spacing w:after="120"/>
      <w:ind w:left="283"/>
      <w:contextualSpacing/>
    </w:pPr>
  </w:style>
  <w:style w:type="paragraph" w:styleId="ListContinue2">
    <w:name w:val="List Continue 2"/>
    <w:basedOn w:val="Normal"/>
    <w:uiPriority w:val="99"/>
    <w:semiHidden/>
    <w:unhideWhenUsed/>
    <w:rsid w:val="00EF68C9"/>
    <w:pPr>
      <w:spacing w:after="120"/>
      <w:ind w:left="566"/>
      <w:contextualSpacing/>
    </w:pPr>
  </w:style>
  <w:style w:type="paragraph" w:styleId="ListContinue3">
    <w:name w:val="List Continue 3"/>
    <w:basedOn w:val="Normal"/>
    <w:uiPriority w:val="99"/>
    <w:semiHidden/>
    <w:unhideWhenUsed/>
    <w:rsid w:val="00EF68C9"/>
    <w:pPr>
      <w:spacing w:after="120"/>
      <w:ind w:left="849"/>
      <w:contextualSpacing/>
    </w:pPr>
  </w:style>
  <w:style w:type="paragraph" w:styleId="ListContinue4">
    <w:name w:val="List Continue 4"/>
    <w:basedOn w:val="Normal"/>
    <w:uiPriority w:val="99"/>
    <w:semiHidden/>
    <w:unhideWhenUsed/>
    <w:rsid w:val="00EF68C9"/>
    <w:pPr>
      <w:spacing w:after="120"/>
      <w:ind w:left="1132"/>
      <w:contextualSpacing/>
    </w:pPr>
  </w:style>
  <w:style w:type="paragraph" w:styleId="ListContinue5">
    <w:name w:val="List Continue 5"/>
    <w:basedOn w:val="Normal"/>
    <w:uiPriority w:val="99"/>
    <w:semiHidden/>
    <w:unhideWhenUsed/>
    <w:rsid w:val="00EF68C9"/>
    <w:pPr>
      <w:spacing w:after="120"/>
      <w:ind w:left="1415"/>
      <w:contextualSpacing/>
    </w:pPr>
  </w:style>
  <w:style w:type="paragraph" w:styleId="ListNumber">
    <w:name w:val="List Number"/>
    <w:basedOn w:val="Normal"/>
    <w:uiPriority w:val="49"/>
    <w:semiHidden/>
    <w:unhideWhenUsed/>
    <w:rsid w:val="00EF68C9"/>
    <w:pPr>
      <w:numPr>
        <w:numId w:val="11"/>
      </w:numPr>
      <w:contextualSpacing/>
    </w:pPr>
  </w:style>
  <w:style w:type="paragraph" w:styleId="ListNumber2">
    <w:name w:val="List Number 2"/>
    <w:basedOn w:val="Normal"/>
    <w:uiPriority w:val="49"/>
    <w:semiHidden/>
    <w:unhideWhenUsed/>
    <w:rsid w:val="00EF68C9"/>
    <w:pPr>
      <w:numPr>
        <w:numId w:val="12"/>
      </w:numPr>
      <w:contextualSpacing/>
    </w:pPr>
  </w:style>
  <w:style w:type="paragraph" w:styleId="ListNumber3">
    <w:name w:val="List Number 3"/>
    <w:basedOn w:val="Normal"/>
    <w:uiPriority w:val="49"/>
    <w:semiHidden/>
    <w:unhideWhenUsed/>
    <w:rsid w:val="00EF68C9"/>
    <w:pPr>
      <w:contextualSpacing/>
    </w:pPr>
  </w:style>
  <w:style w:type="paragraph" w:styleId="ListNumber4">
    <w:name w:val="List Number 4"/>
    <w:basedOn w:val="Normal"/>
    <w:uiPriority w:val="49"/>
    <w:semiHidden/>
    <w:unhideWhenUsed/>
    <w:rsid w:val="00EF68C9"/>
    <w:pPr>
      <w:numPr>
        <w:numId w:val="14"/>
      </w:numPr>
      <w:contextualSpacing/>
    </w:pPr>
  </w:style>
  <w:style w:type="paragraph" w:styleId="ListNumber5">
    <w:name w:val="List Number 5"/>
    <w:basedOn w:val="Normal"/>
    <w:uiPriority w:val="49"/>
    <w:semiHidden/>
    <w:unhideWhenUsed/>
    <w:rsid w:val="00EF68C9"/>
    <w:pPr>
      <w:contextualSpacing/>
    </w:pPr>
  </w:style>
  <w:style w:type="paragraph" w:styleId="Macro">
    <w:name w:val="macro"/>
    <w:link w:val="MacroTextCh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EF68C9"/>
    <w:rPr>
      <w:rFonts w:ascii="Consolas" w:hAnsi="Consolas" w:cs="Consolas"/>
      <w:sz w:val="20"/>
      <w:szCs w:val="20"/>
      <w:lang w:val="es-ES"/>
    </w:rPr>
  </w:style>
  <w:style w:type="paragraph" w:styleId="MessageHeader">
    <w:name w:val="Message Header"/>
    <w:basedOn w:val="Normal"/>
    <w:link w:val="MessageHeaderCh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8C9"/>
    <w:rPr>
      <w:rFonts w:asciiTheme="majorHAnsi" w:eastAsiaTheme="majorEastAsia" w:hAnsiTheme="majorHAnsi" w:cstheme="majorBidi"/>
      <w:sz w:val="24"/>
      <w:szCs w:val="24"/>
      <w:shd w:val="pct20" w:color="auto" w:fill="auto"/>
      <w:lang w:val="es-ES"/>
    </w:rPr>
  </w:style>
  <w:style w:type="paragraph" w:styleId="NoSpacing">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NormalIndent">
    <w:name w:val="Normal Indent"/>
    <w:basedOn w:val="Normal"/>
    <w:uiPriority w:val="99"/>
    <w:semiHidden/>
    <w:unhideWhenUsed/>
    <w:rsid w:val="00EF68C9"/>
    <w:pPr>
      <w:ind w:left="567"/>
    </w:pPr>
  </w:style>
  <w:style w:type="paragraph" w:styleId="NoteHeading">
    <w:name w:val="Note Heading"/>
    <w:basedOn w:val="Normal"/>
    <w:next w:val="Normal"/>
    <w:link w:val="NoteHeadingChar"/>
    <w:uiPriority w:val="99"/>
    <w:semiHidden/>
    <w:unhideWhenUsed/>
    <w:rsid w:val="00EF68C9"/>
  </w:style>
  <w:style w:type="character" w:customStyle="1" w:styleId="NoteHeadingChar">
    <w:name w:val="Note Heading Char"/>
    <w:basedOn w:val="DefaultParagraphFont"/>
    <w:link w:val="NoteHeading"/>
    <w:uiPriority w:val="99"/>
    <w:semiHidden/>
    <w:rsid w:val="00EF68C9"/>
    <w:rPr>
      <w:rFonts w:ascii="Verdana" w:hAnsi="Verdana"/>
      <w:sz w:val="18"/>
      <w:lang w:val="es-ES"/>
    </w:rPr>
  </w:style>
  <w:style w:type="character" w:styleId="PageNumber">
    <w:name w:val="page number"/>
    <w:basedOn w:val="DefaultParagraphFont"/>
    <w:uiPriority w:val="99"/>
    <w:semiHidden/>
    <w:unhideWhenUsed/>
    <w:rsid w:val="00EF68C9"/>
    <w:rPr>
      <w:lang w:val="es-ES"/>
    </w:rPr>
  </w:style>
  <w:style w:type="character" w:styleId="PlaceholderText">
    <w:name w:val="Placeholder Text"/>
    <w:basedOn w:val="DefaultParagraphFont"/>
    <w:uiPriority w:val="99"/>
    <w:semiHidden/>
    <w:rsid w:val="00EF68C9"/>
    <w:rPr>
      <w:color w:val="808080"/>
      <w:lang w:val="es-ES"/>
    </w:rPr>
  </w:style>
  <w:style w:type="paragraph" w:styleId="PlainText">
    <w:name w:val="Plain Text"/>
    <w:basedOn w:val="Normal"/>
    <w:link w:val="PlainTextChar"/>
    <w:uiPriority w:val="99"/>
    <w:unhideWhenUsed/>
    <w:rsid w:val="00EF68C9"/>
    <w:rPr>
      <w:rFonts w:ascii="Consolas" w:hAnsi="Consolas" w:cs="Consolas"/>
      <w:sz w:val="21"/>
      <w:szCs w:val="21"/>
    </w:rPr>
  </w:style>
  <w:style w:type="character" w:customStyle="1" w:styleId="PlainTextChar">
    <w:name w:val="Plain Text Char"/>
    <w:basedOn w:val="DefaultParagraphFont"/>
    <w:link w:val="PlainText"/>
    <w:uiPriority w:val="99"/>
    <w:rsid w:val="00EF68C9"/>
    <w:rPr>
      <w:rFonts w:ascii="Consolas" w:hAnsi="Consolas" w:cs="Consolas"/>
      <w:sz w:val="21"/>
      <w:szCs w:val="21"/>
      <w:lang w:val="es-ES"/>
    </w:rPr>
  </w:style>
  <w:style w:type="paragraph" w:styleId="Quote">
    <w:name w:val="Quote"/>
    <w:basedOn w:val="Normal"/>
    <w:next w:val="Normal"/>
    <w:link w:val="QuoteChar"/>
    <w:uiPriority w:val="59"/>
    <w:semiHidden/>
    <w:qFormat/>
    <w:rsid w:val="00EF68C9"/>
    <w:rPr>
      <w:i/>
      <w:iCs/>
      <w:color w:val="000000" w:themeColor="text1"/>
    </w:rPr>
  </w:style>
  <w:style w:type="character" w:customStyle="1" w:styleId="QuoteChar">
    <w:name w:val="Quote Char"/>
    <w:basedOn w:val="DefaultParagraphFont"/>
    <w:link w:val="Quote"/>
    <w:uiPriority w:val="59"/>
    <w:semiHidden/>
    <w:rsid w:val="00EF68C9"/>
    <w:rPr>
      <w:rFonts w:ascii="Verdana" w:hAnsi="Verdana"/>
      <w:i/>
      <w:iCs/>
      <w:color w:val="000000" w:themeColor="text1"/>
      <w:sz w:val="18"/>
      <w:lang w:val="es-ES"/>
    </w:rPr>
  </w:style>
  <w:style w:type="paragraph" w:styleId="Salutation">
    <w:name w:val="Salutation"/>
    <w:basedOn w:val="Normal"/>
    <w:next w:val="Normal"/>
    <w:link w:val="SalutationChar"/>
    <w:uiPriority w:val="99"/>
    <w:semiHidden/>
    <w:unhideWhenUsed/>
    <w:rsid w:val="00EF68C9"/>
  </w:style>
  <w:style w:type="character" w:customStyle="1" w:styleId="SalutationChar">
    <w:name w:val="Salutation Char"/>
    <w:basedOn w:val="DefaultParagraphFont"/>
    <w:link w:val="Salutation"/>
    <w:uiPriority w:val="99"/>
    <w:semiHidden/>
    <w:rsid w:val="00EF68C9"/>
    <w:rPr>
      <w:rFonts w:ascii="Verdana" w:hAnsi="Verdana"/>
      <w:sz w:val="18"/>
      <w:lang w:val="es-ES"/>
    </w:rPr>
  </w:style>
  <w:style w:type="paragraph" w:styleId="Signature">
    <w:name w:val="Signature"/>
    <w:basedOn w:val="Normal"/>
    <w:link w:val="SignatureChar"/>
    <w:uiPriority w:val="99"/>
    <w:semiHidden/>
    <w:unhideWhenUsed/>
    <w:rsid w:val="00EF68C9"/>
    <w:pPr>
      <w:ind w:left="4252"/>
    </w:pPr>
  </w:style>
  <w:style w:type="character" w:customStyle="1" w:styleId="SignatureChar">
    <w:name w:val="Signature Char"/>
    <w:basedOn w:val="DefaultParagraphFont"/>
    <w:link w:val="Signature"/>
    <w:uiPriority w:val="99"/>
    <w:semiHidden/>
    <w:rsid w:val="00EF68C9"/>
    <w:rPr>
      <w:rFonts w:ascii="Verdana" w:hAnsi="Verdana"/>
      <w:sz w:val="18"/>
      <w:lang w:val="es-ES"/>
    </w:rPr>
  </w:style>
  <w:style w:type="character" w:styleId="Strong">
    <w:name w:val="Strong"/>
    <w:basedOn w:val="DefaultParagraphFont"/>
    <w:uiPriority w:val="99"/>
    <w:semiHidden/>
    <w:qFormat/>
    <w:rsid w:val="00EF68C9"/>
    <w:rPr>
      <w:b/>
      <w:bCs/>
      <w:lang w:val="es-ES"/>
    </w:rPr>
  </w:style>
  <w:style w:type="character" w:styleId="SubtleEmphasis">
    <w:name w:val="Subtle Emphasis"/>
    <w:basedOn w:val="DefaultParagraphFont"/>
    <w:uiPriority w:val="99"/>
    <w:semiHidden/>
    <w:qFormat/>
    <w:rsid w:val="00EF68C9"/>
    <w:rPr>
      <w:i/>
      <w:iCs/>
      <w:color w:val="808080" w:themeColor="text1" w:themeTint="7F"/>
      <w:lang w:val="es-ES"/>
    </w:rPr>
  </w:style>
  <w:style w:type="character" w:styleId="SubtleReference">
    <w:name w:val="Subtle Reference"/>
    <w:basedOn w:val="DefaultParagraphFont"/>
    <w:uiPriority w:val="99"/>
    <w:semiHidden/>
    <w:qFormat/>
    <w:rsid w:val="00EF68C9"/>
    <w:rPr>
      <w:smallCaps/>
      <w:color w:val="C0504D" w:themeColor="accent2"/>
      <w:u w:val="single"/>
      <w:lang w:val="es-ES"/>
    </w:rPr>
  </w:style>
  <w:style w:type="paragraph" w:styleId="TOAHeading">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
    <w:name w:val="Unresolved Mention"/>
    <w:basedOn w:val="DefaultParagraphFont"/>
    <w:uiPriority w:val="99"/>
    <w:semiHidden/>
    <w:unhideWhenUsed/>
    <w:rsid w:val="00EC74B2"/>
    <w:rPr>
      <w:color w:val="605E5C"/>
      <w:shd w:val="clear" w:color="auto" w:fill="E1DFDD"/>
      <w:lang w:val="es-ES"/>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EF68C9"/>
    <w:rPr>
      <w:color w:val="2B579A"/>
      <w:shd w:val="clear" w:color="auto" w:fill="E1DFDD"/>
      <w:lang w:val="es-ES"/>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EF68C9"/>
    <w:rPr>
      <w:color w:val="2B579A"/>
      <w:shd w:val="clear" w:color="auto" w:fill="E1DFDD"/>
      <w:lang w:val="es-ES"/>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EF68C9"/>
    <w:rPr>
      <w:u w:val="dotted"/>
      <w:lang w:val="es-ES"/>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DefaultParagraphFont"/>
    <w:uiPriority w:val="99"/>
    <w:semiHidden/>
    <w:unhideWhenUsed/>
    <w:rsid w:val="00EF68C9"/>
    <w:rPr>
      <w:color w:val="FF0000"/>
      <w:lang w:val="es-ES"/>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members.wto.org/crnattachments/2022/TBT/BOL/22_3049_00_s.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Flanagan\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187</Words>
  <Characters>1067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description>LDIMD - DTU</dc:description>
  <cp:revision>1</cp:revision>
  <cp:lastPrinted>2019-10-31T07:40:00Z</cp:lastPrinted>
  <dcterms:created xsi:type="dcterms:W3CDTF">2021-01-20T10:02:00Z</dcterms:created>
  <dcterms:modified xsi:type="dcterms:W3CDTF">2021-01-20T10:20:00Z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NC</vt:lpwstr>
  </property>
</Properties>
</file>