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4F38" w14:textId="77777777" w:rsidR="002D78C9" w:rsidRPr="00EF68C9" w:rsidRDefault="00CC5CF3" w:rsidP="00D31A79">
      <w:pPr>
        <w:pStyle w:val="Ttulo"/>
      </w:pPr>
      <w:r w:rsidRPr="00EF68C9">
        <w:t>NOTIFICACIÓN</w:t>
      </w:r>
    </w:p>
    <w:p w14:paraId="2FC1DA2E" w14:textId="77777777" w:rsidR="002F663C" w:rsidRPr="00EF68C9" w:rsidRDefault="00CC5CF3" w:rsidP="00D31A79">
      <w:pPr>
        <w:pStyle w:val="Title3"/>
      </w:pPr>
      <w:proofErr w:type="spellStart"/>
      <w:r w:rsidRPr="00EF68C9">
        <w:t>Addendum</w:t>
      </w:r>
      <w:proofErr w:type="spellEnd"/>
    </w:p>
    <w:p w14:paraId="3ADBF173" w14:textId="77777777" w:rsidR="002F663C" w:rsidRDefault="00CC5CF3" w:rsidP="00B22706">
      <w:r w:rsidRPr="00EF68C9">
        <w:t xml:space="preserve">La siguiente comunicación, de </w:t>
      </w:r>
      <w:proofErr w:type="gramStart"/>
      <w:r w:rsidRPr="00EF68C9">
        <w:t xml:space="preserve">fecha </w:t>
      </w:r>
      <w:bookmarkStart w:id="4" w:name="bmkCrnReceptionDate"/>
      <w:bookmarkEnd w:id="4"/>
      <w:r w:rsidRPr="00EF68C9">
        <w:t xml:space="preserve"> se</w:t>
      </w:r>
      <w:proofErr w:type="gramEnd"/>
      <w:r w:rsidRPr="00EF68C9">
        <w:t xml:space="preserve"> distribuye a petición de la delegación </w:t>
      </w:r>
      <w:bookmarkStart w:id="5" w:name="bmkMemberName"/>
      <w:r w:rsidRPr="00EF68C9">
        <w:rPr>
          <w:u w:val="single"/>
        </w:rPr>
        <w:t>de Colombia</w:t>
      </w:r>
      <w:bookmarkEnd w:id="5"/>
      <w:r w:rsidRPr="00EF68C9">
        <w:t>.</w:t>
      </w:r>
    </w:p>
    <w:p w14:paraId="22CAA158" w14:textId="77777777" w:rsidR="00B22706" w:rsidRPr="00EF68C9" w:rsidRDefault="00B22706" w:rsidP="00B22706">
      <w:pPr>
        <w:rPr>
          <w:rFonts w:eastAsia="Calibri" w:cs="Times New Roman"/>
        </w:rPr>
      </w:pPr>
    </w:p>
    <w:p w14:paraId="529C7B45" w14:textId="77777777" w:rsidR="002F663C" w:rsidRPr="00EF68C9" w:rsidRDefault="00CC5CF3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5831D8C9" w14:textId="77777777" w:rsidR="002F663C" w:rsidRDefault="002F663C" w:rsidP="00EF68C9"/>
    <w:p w14:paraId="0B56853E" w14:textId="77777777" w:rsidR="00B22706" w:rsidRPr="00EF68C9" w:rsidRDefault="00B22706" w:rsidP="00EF68C9"/>
    <w:p w14:paraId="1142566C" w14:textId="77777777" w:rsidR="002F663C" w:rsidRPr="00EF68C9" w:rsidRDefault="00CC5CF3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 xml:space="preserve">: </w:t>
      </w:r>
      <w:bookmarkStart w:id="6" w:name="bmkTitle"/>
      <w:r w:rsidR="00EF68C9" w:rsidRPr="00EF68C9">
        <w:t xml:space="preserve">Resolución </w:t>
      </w:r>
      <w:proofErr w:type="spellStart"/>
      <w:r w:rsidR="00EF68C9" w:rsidRPr="00EF68C9">
        <w:t>N°</w:t>
      </w:r>
      <w:proofErr w:type="spellEnd"/>
      <w:r w:rsidR="00EF68C9" w:rsidRPr="00EF68C9">
        <w:t xml:space="preserve"> 202223040044935 de 2022 " Por la cual se expide el reglamento técnico aplicable a sistemas de retención para uso en vehículos automotores"</w:t>
      </w:r>
      <w:bookmarkEnd w:id="6"/>
    </w:p>
    <w:p w14:paraId="38FA17DF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4711D4" w14:paraId="5DB3CAAC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D72870C" w14:textId="77777777" w:rsidR="002F663C" w:rsidRPr="00EF68C9" w:rsidRDefault="00CC5CF3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proofErr w:type="spellStart"/>
            <w:r w:rsidRPr="00D763A2">
              <w:rPr>
                <w:b/>
                <w:iCs/>
              </w:rPr>
              <w:t>addendum</w:t>
            </w:r>
            <w:proofErr w:type="spellEnd"/>
            <w:r w:rsidRPr="00EF68C9">
              <w:rPr>
                <w:b/>
              </w:rPr>
              <w:t>:</w:t>
            </w:r>
          </w:p>
        </w:tc>
      </w:tr>
      <w:tr w:rsidR="004711D4" w14:paraId="4DC9786D" w14:textId="77777777" w:rsidTr="00D763A2">
        <w:tc>
          <w:tcPr>
            <w:tcW w:w="851" w:type="dxa"/>
            <w:shd w:val="clear" w:color="auto" w:fill="auto"/>
          </w:tcPr>
          <w:p w14:paraId="5573174D" w14:textId="77777777" w:rsidR="002F663C" w:rsidRPr="007B57C5" w:rsidRDefault="00CC5CF3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7" w:name="bmkRsnModificationOfFinalDateForComments"/>
            <w:r w:rsidRPr="007B57C5">
              <w:rPr>
                <w:rFonts w:eastAsia="Calibri" w:cs="Times New Roman"/>
                <w:szCs w:val="18"/>
              </w:rPr>
              <w:t> </w:t>
            </w:r>
            <w:bookmarkEnd w:id="7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3B51D79D" w14:textId="77777777" w:rsidR="002F663C" w:rsidRPr="00EF68C9" w:rsidRDefault="00CC5CF3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  <w:bookmarkStart w:id="8" w:name="bmkFinalCommentsDate"/>
            <w:bookmarkEnd w:id="8"/>
          </w:p>
        </w:tc>
      </w:tr>
      <w:tr w:rsidR="004711D4" w14:paraId="45CD3DA6" w14:textId="77777777" w:rsidTr="00D763A2">
        <w:tc>
          <w:tcPr>
            <w:tcW w:w="851" w:type="dxa"/>
            <w:shd w:val="clear" w:color="auto" w:fill="auto"/>
          </w:tcPr>
          <w:p w14:paraId="451DD7FF" w14:textId="77777777" w:rsidR="002F663C" w:rsidRPr="007B57C5" w:rsidRDefault="00CC5CF3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9" w:name="bmkRsnNotifiedMeasureAdopted"/>
            <w:r w:rsidRPr="007B57C5">
              <w:rPr>
                <w:rFonts w:eastAsia="Calibri" w:cs="Times New Roman"/>
                <w:szCs w:val="18"/>
              </w:rPr>
              <w:t>X</w:t>
            </w:r>
            <w:bookmarkEnd w:id="9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24F428C8" w14:textId="77777777" w:rsidR="002F663C" w:rsidRPr="00EF68C9" w:rsidRDefault="00CC5CF3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  <w:bookmarkStart w:id="10" w:name="bmkProposedAdoptionDate"/>
            <w:r w:rsidRPr="00EF68C9">
              <w:t>3 de agosto de 2022</w:t>
            </w:r>
            <w:bookmarkEnd w:id="10"/>
          </w:p>
        </w:tc>
      </w:tr>
      <w:tr w:rsidR="004711D4" w14:paraId="36CB9A04" w14:textId="77777777" w:rsidTr="00D763A2">
        <w:tc>
          <w:tcPr>
            <w:tcW w:w="851" w:type="dxa"/>
            <w:shd w:val="clear" w:color="auto" w:fill="auto"/>
          </w:tcPr>
          <w:p w14:paraId="6DC2DD99" w14:textId="77777777" w:rsidR="002F663C" w:rsidRPr="007B57C5" w:rsidRDefault="00CC5CF3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1" w:name="bmkRsnNotifiedMeasurePublished"/>
            <w:r w:rsidRPr="007B57C5">
              <w:rPr>
                <w:rFonts w:eastAsia="Calibri" w:cs="Times New Roman"/>
                <w:szCs w:val="18"/>
              </w:rPr>
              <w:t> </w:t>
            </w:r>
            <w:bookmarkEnd w:id="11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67BC1DAE" w14:textId="77777777" w:rsidR="002F663C" w:rsidRPr="00EF68C9" w:rsidRDefault="00CC5CF3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  <w:bookmarkStart w:id="12" w:name="bmkProposedNotificationDate"/>
            <w:bookmarkEnd w:id="12"/>
          </w:p>
        </w:tc>
      </w:tr>
      <w:tr w:rsidR="004711D4" w14:paraId="742E132E" w14:textId="77777777" w:rsidTr="00D763A2">
        <w:tc>
          <w:tcPr>
            <w:tcW w:w="851" w:type="dxa"/>
            <w:shd w:val="clear" w:color="auto" w:fill="auto"/>
          </w:tcPr>
          <w:p w14:paraId="3BE06452" w14:textId="77777777" w:rsidR="002F663C" w:rsidRPr="007B57C5" w:rsidRDefault="00CC5CF3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3" w:name="bmkRsnNotifiedMeasureEntersIntoForce"/>
            <w:r w:rsidRPr="007B57C5">
              <w:rPr>
                <w:rFonts w:eastAsia="Calibri" w:cs="Times New Roman"/>
                <w:szCs w:val="18"/>
              </w:rPr>
              <w:t>X</w:t>
            </w:r>
            <w:bookmarkEnd w:id="13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2A75619A" w14:textId="77777777" w:rsidR="002F663C" w:rsidRPr="00EF68C9" w:rsidRDefault="00CC5CF3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Entrada en vigor de la medida notificada - fecha: </w:t>
            </w:r>
            <w:bookmarkStart w:id="14" w:name="bmkProposedEntryIntoForceDate"/>
            <w:r w:rsidRPr="00EF68C9">
              <w:t xml:space="preserve">El artículo 21 de la Resolución </w:t>
            </w:r>
            <w:proofErr w:type="spellStart"/>
            <w:r w:rsidRPr="00EF68C9">
              <w:t>N°</w:t>
            </w:r>
            <w:proofErr w:type="spellEnd"/>
            <w:r w:rsidRPr="00EF68C9">
              <w:t xml:space="preserve"> 202223040044935 de 2022 señala que la vigencia del reglamento técnico aplicable a sistemas de retención para uso en vehí</w:t>
            </w:r>
            <w:r w:rsidRPr="00EF68C9">
              <w:t>culos automotores empieza a regir en los plazos establecidos en el anexo 1 del mismo.</w:t>
            </w:r>
            <w:bookmarkEnd w:id="14"/>
          </w:p>
        </w:tc>
      </w:tr>
      <w:tr w:rsidR="004711D4" w14:paraId="4D484986" w14:textId="77777777" w:rsidTr="00D763A2">
        <w:tc>
          <w:tcPr>
            <w:tcW w:w="851" w:type="dxa"/>
            <w:shd w:val="clear" w:color="auto" w:fill="auto"/>
          </w:tcPr>
          <w:p w14:paraId="26A2BB6E" w14:textId="77777777" w:rsidR="002F663C" w:rsidRPr="007B57C5" w:rsidRDefault="00CC5CF3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5" w:name="bmkRsnTextOfFinalMeasureAvailable"/>
            <w:r w:rsidRPr="007B57C5">
              <w:rPr>
                <w:rFonts w:eastAsia="Calibri" w:cs="Times New Roman"/>
                <w:szCs w:val="18"/>
              </w:rPr>
              <w:t>X</w:t>
            </w:r>
            <w:bookmarkEnd w:id="15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4BFD3E35" w14:textId="77777777" w:rsidR="002F663C" w:rsidRPr="00EF68C9" w:rsidRDefault="00CC5CF3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16" w:name="_Ref40866906"/>
            <w:r>
              <w:rPr>
                <w:rStyle w:val="Refdenotaalpie"/>
              </w:rPr>
              <w:footnoteReference w:id="1"/>
            </w:r>
            <w:bookmarkEnd w:id="16"/>
            <w:r w:rsidRPr="00EF68C9">
              <w:t xml:space="preserve">: </w:t>
            </w:r>
            <w:bookmarkStart w:id="17" w:name="bmkFinalMeasure"/>
            <w:bookmarkEnd w:id="17"/>
          </w:p>
        </w:tc>
      </w:tr>
      <w:tr w:rsidR="004711D4" w14:paraId="228A3306" w14:textId="77777777" w:rsidTr="00D763A2">
        <w:tc>
          <w:tcPr>
            <w:tcW w:w="851" w:type="dxa"/>
            <w:shd w:val="clear" w:color="auto" w:fill="auto"/>
          </w:tcPr>
          <w:p w14:paraId="69398473" w14:textId="77777777" w:rsidR="002F663C" w:rsidRPr="007B57C5" w:rsidRDefault="00CC5CF3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8" w:name="bmkRsnWithdrawalOfProposedRegulation"/>
            <w:r w:rsidRPr="007B57C5">
              <w:rPr>
                <w:rFonts w:eastAsia="Calibri" w:cs="Times New Roman"/>
                <w:szCs w:val="18"/>
              </w:rPr>
              <w:t> </w:t>
            </w:r>
            <w:bookmarkEnd w:id="18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5E9B29C2" w14:textId="77777777" w:rsidR="00EF68C9" w:rsidRPr="00EF68C9" w:rsidRDefault="00CC5CF3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  <w:bookmarkStart w:id="19" w:name="bmkWithdrawalDate"/>
            <w:bookmarkEnd w:id="19"/>
          </w:p>
          <w:p w14:paraId="019DEC98" w14:textId="77777777" w:rsidR="002F663C" w:rsidRPr="00EF68C9" w:rsidRDefault="00CC5CF3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Signatura pertinente, en el </w:t>
            </w:r>
            <w:r w:rsidRPr="00EF68C9">
              <w:t>caso de que se vuelva a notificar la medida:</w:t>
            </w:r>
            <w:r w:rsidR="00C838A8">
              <w:t xml:space="preserve"> </w:t>
            </w:r>
            <w:bookmarkStart w:id="20" w:name="bmkRelevantSymbol"/>
            <w:bookmarkEnd w:id="20"/>
          </w:p>
        </w:tc>
      </w:tr>
      <w:tr w:rsidR="004711D4" w14:paraId="28DBD928" w14:textId="77777777" w:rsidTr="00D763A2">
        <w:tc>
          <w:tcPr>
            <w:tcW w:w="851" w:type="dxa"/>
            <w:shd w:val="clear" w:color="auto" w:fill="auto"/>
          </w:tcPr>
          <w:p w14:paraId="2AD442AD" w14:textId="77777777" w:rsidR="002F663C" w:rsidRPr="007B57C5" w:rsidRDefault="00CC5CF3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1" w:name="bmkRsnModificationOfContent"/>
            <w:r w:rsidRPr="007B57C5">
              <w:rPr>
                <w:rFonts w:eastAsia="Calibri" w:cs="Times New Roman"/>
                <w:szCs w:val="18"/>
              </w:rPr>
              <w:t> </w:t>
            </w:r>
            <w:bookmarkEnd w:id="21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2C0EAF7E" w14:textId="77777777" w:rsidR="00EF68C9" w:rsidRPr="00EF68C9" w:rsidRDefault="00CC5CF3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  <w:bookmarkStart w:id="22" w:name="bmkModificationOfContent"/>
            <w:bookmarkEnd w:id="22"/>
          </w:p>
          <w:p w14:paraId="4A6F3F4A" w14:textId="77777777" w:rsidR="002F663C" w:rsidRPr="00EF68C9" w:rsidRDefault="00CC5CF3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  <w:bookmarkStart w:id="23" w:name="bmkNewCommentPeriod"/>
            <w:bookmarkEnd w:id="23"/>
          </w:p>
        </w:tc>
      </w:tr>
      <w:tr w:rsidR="004711D4" w14:paraId="055567F9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5269878" w14:textId="77777777" w:rsidR="002F663C" w:rsidRPr="007B57C5" w:rsidRDefault="00CC5CF3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4" w:name="bmkRsnInterpretativeGuidanceIssued"/>
            <w:r w:rsidRPr="007B57C5">
              <w:rPr>
                <w:rFonts w:eastAsia="Calibri" w:cs="Times New Roman"/>
                <w:szCs w:val="18"/>
              </w:rPr>
              <w:t> </w:t>
            </w:r>
            <w:bookmarkEnd w:id="24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04B3EB45" w14:textId="77777777" w:rsidR="002F663C" w:rsidRPr="00360937" w:rsidRDefault="00CC5CF3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  <w:bookmarkStart w:id="25" w:name="bmkInterpretativeGuidance"/>
            <w:bookmarkEnd w:id="25"/>
          </w:p>
        </w:tc>
      </w:tr>
      <w:tr w:rsidR="004711D4" w14:paraId="679B4F0E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38826DE2" w14:textId="77777777" w:rsidR="002F663C" w:rsidRPr="007B57C5" w:rsidRDefault="00CC5CF3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6" w:name="bmkRsnOther"/>
            <w:r w:rsidRPr="007B57C5">
              <w:rPr>
                <w:rFonts w:eastAsia="Calibri" w:cs="Times New Roman"/>
                <w:szCs w:val="18"/>
              </w:rPr>
              <w:t> </w:t>
            </w:r>
            <w:bookmarkEnd w:id="26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7EBE5A4E" w14:textId="77777777" w:rsidR="002F663C" w:rsidRPr="00EF68C9" w:rsidRDefault="00CC5CF3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  <w:bookmarkStart w:id="27" w:name="bmkReasonOtherText"/>
            <w:bookmarkEnd w:id="27"/>
          </w:p>
        </w:tc>
      </w:tr>
    </w:tbl>
    <w:p w14:paraId="4C34BB81" w14:textId="77777777" w:rsidR="002F663C" w:rsidRPr="00EF68C9" w:rsidRDefault="002F663C" w:rsidP="00EF68C9"/>
    <w:p w14:paraId="1E0A2187" w14:textId="77777777" w:rsidR="003918E9" w:rsidRPr="00F95856" w:rsidRDefault="00CC5CF3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 xml:space="preserve">: </w:t>
      </w:r>
      <w:bookmarkStart w:id="28" w:name="bmkNotifiedDocumentTitle"/>
      <w:r w:rsidR="00EF68C9" w:rsidRPr="00EF68C9">
        <w:t>La República de Colombia comunica con relación al proyecto de resolución "Por la cual se expide el reglamento técnico aplicable a sistemas de retención para uso en vehículo automotores</w:t>
      </w:r>
      <w:proofErr w:type="gramStart"/>
      <w:r w:rsidR="00EF68C9" w:rsidRPr="00EF68C9">
        <w:t>" ,</w:t>
      </w:r>
      <w:proofErr w:type="gramEnd"/>
      <w:r w:rsidR="00EF68C9" w:rsidRPr="00EF68C9">
        <w:t xml:space="preserve"> notificado el 01/03/2021 por la Organización Mundial del Comercio mediante el documento identificado con la signatura G/TBT/N/COL/247, que éste ha sido expedido el 03 de agosto de 2022, mediante la Resolución </w:t>
      </w:r>
      <w:proofErr w:type="spellStart"/>
      <w:r w:rsidR="00EF68C9" w:rsidRPr="00EF68C9">
        <w:t>N°</w:t>
      </w:r>
      <w:proofErr w:type="spellEnd"/>
      <w:r w:rsidR="00EF68C9" w:rsidRPr="00EF68C9">
        <w:t xml:space="preserve"> 202223040044935 del Ministerio de Transporte.</w:t>
      </w:r>
      <w:bookmarkEnd w:id="28"/>
    </w:p>
    <w:p w14:paraId="05B4ED79" w14:textId="77777777" w:rsidR="00D60927" w:rsidRPr="00B22706" w:rsidRDefault="00CC5CF3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D31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76C7" w14:textId="77777777" w:rsidR="00000000" w:rsidRDefault="00CC5CF3">
      <w:r>
        <w:separator/>
      </w:r>
    </w:p>
  </w:endnote>
  <w:endnote w:type="continuationSeparator" w:id="0">
    <w:p w14:paraId="43D66414" w14:textId="77777777" w:rsidR="00000000" w:rsidRDefault="00CC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AD08D" w14:textId="77777777" w:rsidR="00544326" w:rsidRPr="00EF68C9" w:rsidRDefault="00CC5CF3" w:rsidP="00EF68C9">
    <w:pPr>
      <w:pStyle w:val="Piedepgina"/>
    </w:pPr>
    <w:bookmarkStart w:id="34" w:name="_Hlk23403603"/>
    <w:bookmarkStart w:id="35" w:name="_Hlk23403604"/>
    <w:r w:rsidRPr="00EF68C9">
      <w:t xml:space="preserve"> </w:t>
    </w:r>
    <w:bookmarkEnd w:id="34"/>
    <w:bookmarkEnd w:id="3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88BC" w14:textId="77777777" w:rsidR="00544326" w:rsidRPr="00EF68C9" w:rsidRDefault="00CC5CF3" w:rsidP="00EF68C9">
    <w:pPr>
      <w:pStyle w:val="Piedepgina"/>
    </w:pPr>
    <w:bookmarkStart w:id="36" w:name="_Hlk23403605"/>
    <w:bookmarkStart w:id="37" w:name="_Hlk23403606"/>
    <w:r w:rsidRPr="00EF68C9">
      <w:t xml:space="preserve"> </w:t>
    </w:r>
    <w:bookmarkEnd w:id="36"/>
    <w:bookmarkEnd w:id="3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5170" w14:textId="77777777" w:rsidR="00EF68C9" w:rsidRPr="00EF68C9" w:rsidRDefault="00CC5CF3" w:rsidP="00EF68C9">
    <w:pPr>
      <w:pStyle w:val="Piedepgina"/>
    </w:pPr>
    <w:bookmarkStart w:id="44" w:name="_Hlk23403609"/>
    <w:bookmarkStart w:id="45" w:name="_Hlk23403610"/>
    <w:r w:rsidRPr="00EF68C9">
      <w:t xml:space="preserve"> </w:t>
    </w:r>
    <w:bookmarkEnd w:id="44"/>
    <w:bookmarkEnd w:id="4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DBA1" w14:textId="77777777" w:rsidR="00D1010E" w:rsidRPr="00EF68C9" w:rsidRDefault="00CC5CF3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7B14E277" w14:textId="77777777" w:rsidR="00D1010E" w:rsidRPr="00EF68C9" w:rsidRDefault="00CC5CF3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35E099C5" w14:textId="77777777" w:rsidR="00F95856" w:rsidRPr="00F95856" w:rsidRDefault="00CC5CF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 xml:space="preserve">Entre otras cosas, puede aportarse la dirección de un sitio web, un anexo en </w:t>
      </w:r>
      <w:proofErr w:type="spellStart"/>
      <w:r w:rsidR="00117DBD" w:rsidRPr="00117DBD">
        <w:rPr>
          <w:szCs w:val="16"/>
        </w:rPr>
        <w:t>pdf</w:t>
      </w:r>
      <w:proofErr w:type="spellEnd"/>
      <w:r w:rsidR="00117DBD" w:rsidRPr="00117DBD">
        <w:rPr>
          <w:szCs w:val="16"/>
        </w:rPr>
        <w:t xml:space="preserve">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388C" w14:textId="77777777" w:rsidR="00EF68C9" w:rsidRPr="00EF68C9" w:rsidRDefault="00CC5CF3" w:rsidP="00EF68C9">
    <w:pPr>
      <w:pStyle w:val="Encabezado"/>
      <w:spacing w:after="240"/>
      <w:jc w:val="center"/>
    </w:pPr>
    <w:bookmarkStart w:id="29" w:name="_Hlk23403599"/>
    <w:bookmarkStart w:id="30" w:name="_Hlk23403600"/>
    <w:r w:rsidRPr="00EF68C9">
      <w:t>JOB/TBT/344</w:t>
    </w:r>
  </w:p>
  <w:p w14:paraId="239D47D3" w14:textId="77777777" w:rsidR="00EF68C9" w:rsidRPr="00EF68C9" w:rsidRDefault="00CC5CF3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29"/>
    <w:bookmarkEnd w:id="3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68B6" w14:textId="77777777" w:rsidR="00583508" w:rsidRDefault="00CC5CF3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1" w:name="spsSymbolHeader"/>
    <w:bookmarkStart w:id="32" w:name="_Hlk23403601"/>
    <w:bookmarkStart w:id="33" w:name="_Hlk23403602"/>
    <w:r>
      <w:t>G/TBT/N/</w:t>
    </w:r>
    <w:bookmarkEnd w:id="31"/>
  </w:p>
  <w:p w14:paraId="26E3C664" w14:textId="77777777" w:rsidR="00470C19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3EAD9E" w14:textId="77777777" w:rsidR="00EF68C9" w:rsidRPr="00EF68C9" w:rsidRDefault="00CC5CF3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32"/>
    <w:bookmarkEnd w:id="3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4711D4" w14:paraId="38C13A52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B4831F4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8" w:name="_Hlk23403607"/>
          <w:bookmarkStart w:id="39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BB13814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4711D4" w14:paraId="333BD212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7E73A92" w14:textId="77777777" w:rsidR="00EF68C9" w:rsidRPr="00EF68C9" w:rsidRDefault="00CC5CF3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7E9152C9" wp14:editId="2821DB23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118854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CBEEAA0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4711D4" w14:paraId="589616E1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8F6BD21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CC2647E" w14:textId="77777777" w:rsidR="00D763A2" w:rsidRPr="002F663C" w:rsidRDefault="00CC5CF3" w:rsidP="00D763A2">
          <w:pPr>
            <w:jc w:val="right"/>
            <w:rPr>
              <w:rFonts w:eastAsia="Calibri" w:cs="Times New Roman"/>
              <w:b/>
              <w:szCs w:val="16"/>
            </w:rPr>
          </w:pPr>
          <w:bookmarkStart w:id="40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bookmarkEnd w:id="40"/>
        </w:p>
      </w:tc>
    </w:tr>
    <w:tr w:rsidR="004711D4" w14:paraId="479F9556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0F89F2A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CFED78A" w14:textId="77777777" w:rsidR="00EF68C9" w:rsidRPr="00EF68C9" w:rsidRDefault="00EF68C9" w:rsidP="00EF68C9">
          <w:pPr>
            <w:jc w:val="right"/>
            <w:rPr>
              <w:rFonts w:eastAsia="Verdana" w:cs="Verdana"/>
              <w:szCs w:val="18"/>
            </w:rPr>
          </w:pPr>
          <w:bookmarkStart w:id="41" w:name="bmkDate"/>
          <w:bookmarkEnd w:id="41"/>
        </w:p>
      </w:tc>
    </w:tr>
    <w:tr w:rsidR="004711D4" w14:paraId="1A97ED90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30D3AA" w14:textId="77777777" w:rsidR="00EF68C9" w:rsidRPr="00EF68C9" w:rsidRDefault="00CC5CF3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42" w:name="bmkSerial"/>
          <w:bookmarkEnd w:id="42"/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350F46" w14:textId="77777777" w:rsidR="00EF68C9" w:rsidRPr="00EF68C9" w:rsidRDefault="00CC5CF3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4711D4" w14:paraId="51FD7A3B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816DFA" w14:textId="77777777" w:rsidR="00EF68C9" w:rsidRPr="00EF68C9" w:rsidRDefault="00CC5CF3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6D64E04A" w14:textId="77777777" w:rsidR="00EF68C9" w:rsidRPr="00EF68C9" w:rsidRDefault="00CC5CF3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43" w:name="bmkOriginalLanguage"/>
          <w:r w:rsidRPr="00EF68C9">
            <w:t>español</w:t>
          </w:r>
          <w:bookmarkEnd w:id="43"/>
        </w:p>
      </w:tc>
    </w:tr>
    <w:bookmarkEnd w:id="38"/>
    <w:bookmarkEnd w:id="39"/>
  </w:tbl>
  <w:p w14:paraId="04471350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EAC94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7B4C2A4" w:tentative="1">
      <w:start w:val="1"/>
      <w:numFmt w:val="lowerLetter"/>
      <w:lvlText w:val="%2."/>
      <w:lvlJc w:val="left"/>
      <w:pPr>
        <w:ind w:left="1080" w:hanging="360"/>
      </w:pPr>
    </w:lvl>
    <w:lvl w:ilvl="2" w:tplc="93E2EC80" w:tentative="1">
      <w:start w:val="1"/>
      <w:numFmt w:val="lowerRoman"/>
      <w:lvlText w:val="%3."/>
      <w:lvlJc w:val="right"/>
      <w:pPr>
        <w:ind w:left="1800" w:hanging="180"/>
      </w:pPr>
    </w:lvl>
    <w:lvl w:ilvl="3" w:tplc="8034CA1C" w:tentative="1">
      <w:start w:val="1"/>
      <w:numFmt w:val="decimal"/>
      <w:lvlText w:val="%4."/>
      <w:lvlJc w:val="left"/>
      <w:pPr>
        <w:ind w:left="2520" w:hanging="360"/>
      </w:pPr>
    </w:lvl>
    <w:lvl w:ilvl="4" w:tplc="14323A38" w:tentative="1">
      <w:start w:val="1"/>
      <w:numFmt w:val="lowerLetter"/>
      <w:lvlText w:val="%5."/>
      <w:lvlJc w:val="left"/>
      <w:pPr>
        <w:ind w:left="3240" w:hanging="360"/>
      </w:pPr>
    </w:lvl>
    <w:lvl w:ilvl="5" w:tplc="F072ED18" w:tentative="1">
      <w:start w:val="1"/>
      <w:numFmt w:val="lowerRoman"/>
      <w:lvlText w:val="%6."/>
      <w:lvlJc w:val="right"/>
      <w:pPr>
        <w:ind w:left="3960" w:hanging="180"/>
      </w:pPr>
    </w:lvl>
    <w:lvl w:ilvl="6" w:tplc="773EFE1E" w:tentative="1">
      <w:start w:val="1"/>
      <w:numFmt w:val="decimal"/>
      <w:lvlText w:val="%7."/>
      <w:lvlJc w:val="left"/>
      <w:pPr>
        <w:ind w:left="4680" w:hanging="360"/>
      </w:pPr>
    </w:lvl>
    <w:lvl w:ilvl="7" w:tplc="84BA3548" w:tentative="1">
      <w:start w:val="1"/>
      <w:numFmt w:val="lowerLetter"/>
      <w:lvlText w:val="%8."/>
      <w:lvlJc w:val="left"/>
      <w:pPr>
        <w:ind w:left="5400" w:hanging="360"/>
      </w:pPr>
    </w:lvl>
    <w:lvl w:ilvl="8" w:tplc="75E0B5A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8642964">
    <w:abstractNumId w:val="9"/>
  </w:num>
  <w:num w:numId="2" w16cid:durableId="1717927297">
    <w:abstractNumId w:val="7"/>
  </w:num>
  <w:num w:numId="3" w16cid:durableId="1100107648">
    <w:abstractNumId w:val="6"/>
  </w:num>
  <w:num w:numId="4" w16cid:durableId="2068450232">
    <w:abstractNumId w:val="5"/>
  </w:num>
  <w:num w:numId="5" w16cid:durableId="3214383">
    <w:abstractNumId w:val="4"/>
  </w:num>
  <w:num w:numId="6" w16cid:durableId="483131665">
    <w:abstractNumId w:val="12"/>
  </w:num>
  <w:num w:numId="7" w16cid:durableId="189032766">
    <w:abstractNumId w:val="11"/>
  </w:num>
  <w:num w:numId="8" w16cid:durableId="1641694954">
    <w:abstractNumId w:val="10"/>
  </w:num>
  <w:num w:numId="9" w16cid:durableId="1168714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4447061">
    <w:abstractNumId w:val="13"/>
  </w:num>
  <w:num w:numId="11" w16cid:durableId="1803377960">
    <w:abstractNumId w:val="8"/>
  </w:num>
  <w:num w:numId="12" w16cid:durableId="153424382">
    <w:abstractNumId w:val="3"/>
  </w:num>
  <w:num w:numId="13" w16cid:durableId="573202465">
    <w:abstractNumId w:val="2"/>
  </w:num>
  <w:num w:numId="14" w16cid:durableId="1933275777">
    <w:abstractNumId w:val="1"/>
  </w:num>
  <w:num w:numId="15" w16cid:durableId="342635444">
    <w:abstractNumId w:val="0"/>
  </w:num>
  <w:num w:numId="16" w16cid:durableId="195698676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711D4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C5CF3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C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cionar1">
    <w:name w:val="Mencionar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ipervnculointeligente1">
    <w:name w:val="Hipervínculo inteligente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naga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2022-08-05T14:06:00Z</dcterms:created>
  <dcterms:modified xsi:type="dcterms:W3CDTF">2022-08-05T14:06:00Z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NC</vt:lpwstr>
  </property>
</Properties>
</file>