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9" w:rsidRPr="00EF68C9" w:rsidRDefault="00DB5E2D" w:rsidP="00D31A79">
      <w:pPr>
        <w:pStyle w:val="Puesto"/>
      </w:pPr>
      <w:r w:rsidRPr="00EF68C9">
        <w:t>NOTIFICACIÓN</w:t>
      </w:r>
    </w:p>
    <w:p w:rsidR="002F663C" w:rsidRPr="00EF68C9" w:rsidRDefault="00DB5E2D" w:rsidP="00D31A79">
      <w:pPr>
        <w:pStyle w:val="Title3"/>
      </w:pPr>
      <w:proofErr w:type="spellStart"/>
      <w:r w:rsidRPr="00EF68C9">
        <w:t>Addendum</w:t>
      </w:r>
      <w:proofErr w:type="spellEnd"/>
    </w:p>
    <w:p w:rsidR="002F663C" w:rsidRDefault="00DB5E2D" w:rsidP="00B22706">
      <w:r w:rsidRPr="00EF68C9">
        <w:t xml:space="preserve">La siguiente comunicación, de fecha </w:t>
      </w:r>
      <w:bookmarkStart w:id="4" w:name="bmkCrnReceptionDate"/>
      <w:bookmarkEnd w:id="4"/>
      <w:r w:rsidRPr="00EF68C9">
        <w:t xml:space="preserve"> se distribuye a petición de la delegación </w:t>
      </w:r>
      <w:bookmarkStart w:id="5" w:name="bmkMemberName"/>
      <w:r w:rsidRPr="00EF68C9">
        <w:rPr>
          <w:u w:val="single"/>
        </w:rPr>
        <w:t>de Colombia</w:t>
      </w:r>
      <w:bookmarkEnd w:id="5"/>
      <w:r w:rsidRPr="00EF68C9">
        <w:t>.</w:t>
      </w:r>
    </w:p>
    <w:p w:rsidR="00B22706" w:rsidRPr="00EF68C9" w:rsidRDefault="00B22706" w:rsidP="00B22706">
      <w:pPr>
        <w:rPr>
          <w:rFonts w:eastAsia="Calibri" w:cs="Times New Roman"/>
        </w:rPr>
      </w:pPr>
    </w:p>
    <w:p w:rsidR="002F663C" w:rsidRPr="00EF68C9" w:rsidRDefault="00DB5E2D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2F663C" w:rsidP="00EF68C9">
      <w:bookmarkStart w:id="6" w:name="_GoBack"/>
      <w:bookmarkEnd w:id="6"/>
    </w:p>
    <w:p w:rsidR="00B22706" w:rsidRPr="00EF68C9" w:rsidRDefault="00B22706" w:rsidP="00EF68C9"/>
    <w:p w:rsidR="002F663C" w:rsidRPr="00EF68C9" w:rsidRDefault="00DB5E2D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7" w:name="bmkTitle"/>
      <w:r w:rsidR="00EF68C9" w:rsidRPr="00EF68C9">
        <w:t xml:space="preserve">Resolución N° 20223040065305 de 2022 del Ministerio de Transporte </w:t>
      </w:r>
      <w:r w:rsidR="00EF68C9" w:rsidRPr="00EF68C9">
        <w:rPr>
          <w:i/>
          <w:iCs/>
        </w:rPr>
        <w:t>"Por la cual se expide el Reglamento Técnico que establece los requisitos aplicables a llantas neumáticas destinadas a vehículos automotores tipo motocicleta y se dictan otras disposiciones"</w:t>
      </w:r>
      <w:bookmarkEnd w:id="7"/>
    </w:p>
    <w:p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F618C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RDefault="00DB5E2D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8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DB5E2D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9" w:name="bmkFinalCommentsDate"/>
            <w:bookmarkEnd w:id="9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0" w:name="bmkRsnNotifiedMeasureAdopted"/>
            <w:r w:rsidRPr="007B57C5">
              <w:rPr>
                <w:rFonts w:eastAsia="Calibri" w:cs="Times New Roman"/>
                <w:szCs w:val="18"/>
              </w:rPr>
              <w:t>X</w:t>
            </w:r>
            <w:bookmarkEnd w:id="10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DB5E2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1" w:name="bmkProposedAdoptionDate"/>
            <w:r w:rsidRPr="00EF68C9">
              <w:t>31 de octubre de 2022</w:t>
            </w:r>
            <w:bookmarkEnd w:id="11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2" w:name="bmkRsnNotifiedMeasurePublished"/>
            <w:r w:rsidRPr="007B57C5">
              <w:rPr>
                <w:rFonts w:eastAsia="Calibri" w:cs="Times New Roman"/>
                <w:szCs w:val="18"/>
              </w:rPr>
              <w:t>X</w:t>
            </w:r>
            <w:bookmarkEnd w:id="12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DB5E2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3" w:name="bmkProposedNotificationDate"/>
            <w:r w:rsidRPr="00EF68C9">
              <w:t>31 de octubre de 2022</w:t>
            </w:r>
            <w:bookmarkEnd w:id="13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4" w:name="bmkRsnNotifiedMeasureEntersIntoForce"/>
            <w:r w:rsidRPr="007B57C5">
              <w:rPr>
                <w:rFonts w:eastAsia="Calibri" w:cs="Times New Roman"/>
                <w:szCs w:val="18"/>
              </w:rPr>
              <w:t> </w:t>
            </w:r>
            <w:bookmarkEnd w:id="1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DB5E2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5" w:name="bmkProposedEntryIntoForceDate"/>
            <w:bookmarkEnd w:id="15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6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DB5E2D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Indicación de dónde se puede obtener el texto de la medida </w:t>
            </w:r>
            <w:r w:rsidRPr="00EF68C9">
              <w:t>definitiva</w:t>
            </w:r>
            <w:bookmarkStart w:id="17" w:name="_Ref40866906"/>
            <w:r>
              <w:rPr>
                <w:rStyle w:val="Refdenotaalpie"/>
              </w:rPr>
              <w:footnoteReference w:id="1"/>
            </w:r>
            <w:bookmarkEnd w:id="17"/>
            <w:r w:rsidRPr="00EF68C9">
              <w:t xml:space="preserve">: </w:t>
            </w:r>
            <w:bookmarkStart w:id="18" w:name="bmkFinalMeasure"/>
            <w:bookmarkEnd w:id="18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DB5E2D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20" w:name="bmkWithdrawalDate"/>
            <w:bookmarkEnd w:id="20"/>
          </w:p>
          <w:p w:rsidR="002F663C" w:rsidRPr="00EF68C9" w:rsidRDefault="00DB5E2D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1" w:name="bmkRelevantSymbol"/>
            <w:bookmarkEnd w:id="21"/>
          </w:p>
        </w:tc>
      </w:tr>
      <w:tr w:rsidR="00F618C7" w:rsidTr="00D763A2">
        <w:tc>
          <w:tcPr>
            <w:tcW w:w="851" w:type="dxa"/>
            <w:shd w:val="clear" w:color="auto" w:fill="auto"/>
          </w:tcPr>
          <w:p w:rsidR="002F663C" w:rsidRPr="007B57C5" w:rsidRDefault="00DB5E2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2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2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DB5E2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3" w:name="bmkModificationOfContent"/>
            <w:bookmarkEnd w:id="23"/>
          </w:p>
          <w:p w:rsidR="002F663C" w:rsidRPr="00EF68C9" w:rsidRDefault="00DB5E2D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4" w:name="bmkNewCommentPeriod"/>
            <w:bookmarkEnd w:id="24"/>
          </w:p>
        </w:tc>
      </w:tr>
      <w:tr w:rsidR="00F618C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RDefault="00DB5E2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5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RDefault="00DB5E2D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6" w:name="bmkInterpretativeGuidance"/>
            <w:bookmarkEnd w:id="26"/>
          </w:p>
        </w:tc>
      </w:tr>
      <w:tr w:rsidR="00F618C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RDefault="00DB5E2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7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RDefault="00DB5E2D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8" w:name="bmkReasonOtherText"/>
            <w:bookmarkEnd w:id="28"/>
          </w:p>
        </w:tc>
      </w:tr>
    </w:tbl>
    <w:p w:rsidR="002F663C" w:rsidRPr="00EF68C9" w:rsidRDefault="002F663C" w:rsidP="00EF68C9"/>
    <w:p w:rsidR="003918E9" w:rsidRPr="00F95856" w:rsidRDefault="00DB5E2D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9" w:name="bmkNotifiedDocumentTitle"/>
      <w:r w:rsidR="00EF68C9" w:rsidRPr="00EF68C9">
        <w:t>La República de Colombia informa que el Ministerio de Transporte expidió la Resolución N° 20223040065305 de 2022 "</w:t>
      </w:r>
      <w:r w:rsidR="00EF68C9" w:rsidRPr="00EF68C9">
        <w:rPr>
          <w:i/>
          <w:iCs/>
        </w:rPr>
        <w:t xml:space="preserve">Por la cual se expide el Reglamento Técnico que establece los requisitos aplicables a llantas neumáticas destinadas a vehículos automotores tipo motocicleta y </w:t>
      </w:r>
      <w:proofErr w:type="gramStart"/>
      <w:r w:rsidR="00EF68C9" w:rsidRPr="00EF68C9">
        <w:rPr>
          <w:i/>
          <w:iCs/>
        </w:rPr>
        <w:t>se</w:t>
      </w:r>
      <w:proofErr w:type="gramEnd"/>
      <w:r w:rsidR="00EF68C9" w:rsidRPr="00EF68C9">
        <w:rPr>
          <w:i/>
          <w:iCs/>
        </w:rPr>
        <w:t xml:space="preserve"> dictan otras disposiciones"</w:t>
      </w:r>
      <w:r w:rsidR="00EF68C9" w:rsidRPr="00EF68C9">
        <w:t xml:space="preserve"> con el objetivo de prevenir prácticas que puedan inducir a error a los consumidores.</w:t>
      </w:r>
      <w:bookmarkEnd w:id="29"/>
    </w:p>
    <w:p w:rsidR="00D60927" w:rsidRPr="00B22706" w:rsidRDefault="00DB5E2D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2D" w:rsidRDefault="00DB5E2D">
      <w:r>
        <w:separator/>
      </w:r>
    </w:p>
  </w:endnote>
  <w:endnote w:type="continuationSeparator" w:id="0">
    <w:p w:rsidR="00DB5E2D" w:rsidRDefault="00DB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DB5E2D" w:rsidP="00EF68C9">
    <w:pPr>
      <w:pStyle w:val="Piedepgina"/>
    </w:pPr>
    <w:bookmarkStart w:id="35" w:name="_Hlk23403603"/>
    <w:bookmarkStart w:id="36" w:name="_Hlk23403604"/>
    <w:r w:rsidRPr="00EF68C9">
      <w:t xml:space="preserve"> </w:t>
    </w:r>
    <w:bookmarkEnd w:id="35"/>
    <w:bookmarkEnd w:id="3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DB5E2D" w:rsidP="00EF68C9">
    <w:pPr>
      <w:pStyle w:val="Piedepgina"/>
    </w:pPr>
    <w:bookmarkStart w:id="37" w:name="_Hlk23403605"/>
    <w:bookmarkStart w:id="38" w:name="_Hlk23403606"/>
    <w:r w:rsidRPr="00EF68C9">
      <w:t xml:space="preserve"> </w:t>
    </w:r>
    <w:bookmarkEnd w:id="37"/>
    <w:bookmarkEnd w:id="3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DB5E2D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2D" w:rsidRPr="00EF68C9" w:rsidRDefault="00DB5E2D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:rsidR="00DB5E2D" w:rsidRPr="00EF68C9" w:rsidRDefault="00DB5E2D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:rsidR="00F95856" w:rsidRPr="00F95856" w:rsidRDefault="00DB5E2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DB5E2D" w:rsidP="00EF68C9">
    <w:pPr>
      <w:pStyle w:val="Encabezado"/>
      <w:spacing w:after="240"/>
      <w:jc w:val="center"/>
    </w:pPr>
    <w:bookmarkStart w:id="30" w:name="_Hlk23403599"/>
    <w:bookmarkStart w:id="31" w:name="_Hlk23403600"/>
    <w:r w:rsidRPr="00EF68C9">
      <w:t>JOB/TBT/344</w:t>
    </w:r>
  </w:p>
  <w:p w:rsidR="00EF68C9" w:rsidRPr="00EF68C9" w:rsidRDefault="00DB5E2D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0"/>
    <w:bookmarkEnd w:id="3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8" w:rsidRDefault="00DB5E2D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2" w:name="spsSymbolHeader"/>
    <w:bookmarkStart w:id="33" w:name="_Hlk23403601"/>
    <w:bookmarkStart w:id="34" w:name="_Hlk23403602"/>
    <w:r>
      <w:t>24-2022</w:t>
    </w:r>
    <w:bookmarkEnd w:id="32"/>
  </w:p>
  <w:p w:rsidR="00470C1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RDefault="00DB5E2D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3"/>
    <w:bookmarkEnd w:id="3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F618C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9" w:name="_Hlk23403607"/>
          <w:bookmarkStart w:id="40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618C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DB5E2D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CO" w:eastAsia="es-CO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865532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618C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2F663C" w:rsidRDefault="002211A3" w:rsidP="00D763A2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ascii="Arial" w:hAnsi="Arial" w:cs="Arial"/>
              <w:color w:val="363636"/>
              <w:sz w:val="21"/>
              <w:szCs w:val="21"/>
              <w:shd w:val="clear" w:color="auto" w:fill="FFFFFF"/>
            </w:rPr>
            <w:t>G/TBT/N/COL/258/Rev.</w:t>
          </w:r>
          <w:r>
            <w:rPr>
              <w:rFonts w:ascii="Arial" w:hAnsi="Arial" w:cs="Arial"/>
              <w:color w:val="363636"/>
              <w:sz w:val="21"/>
              <w:szCs w:val="21"/>
              <w:shd w:val="clear" w:color="auto" w:fill="FFFFFF"/>
            </w:rPr>
            <w:t>1/Add.1</w:t>
          </w:r>
        </w:p>
      </w:tc>
    </w:tr>
    <w:tr w:rsidR="00F618C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szCs w:val="18"/>
            </w:rPr>
          </w:pPr>
          <w:bookmarkStart w:id="41" w:name="bmkDate"/>
          <w:bookmarkEnd w:id="41"/>
        </w:p>
      </w:tc>
    </w:tr>
    <w:tr w:rsidR="00F618C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DB5E2D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DB5E2D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2211A3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2211A3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F618C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DB5E2D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DB5E2D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9"/>
    <w:bookmarkEnd w:id="40"/>
  </w:tbl>
  <w:p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2443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BA7586" w:tentative="1">
      <w:start w:val="1"/>
      <w:numFmt w:val="lowerLetter"/>
      <w:lvlText w:val="%2."/>
      <w:lvlJc w:val="left"/>
      <w:pPr>
        <w:ind w:left="1080" w:hanging="360"/>
      </w:pPr>
    </w:lvl>
    <w:lvl w:ilvl="2" w:tplc="257AFEA4" w:tentative="1">
      <w:start w:val="1"/>
      <w:numFmt w:val="lowerRoman"/>
      <w:lvlText w:val="%3."/>
      <w:lvlJc w:val="right"/>
      <w:pPr>
        <w:ind w:left="1800" w:hanging="180"/>
      </w:pPr>
    </w:lvl>
    <w:lvl w:ilvl="3" w:tplc="6576E7FE" w:tentative="1">
      <w:start w:val="1"/>
      <w:numFmt w:val="decimal"/>
      <w:lvlText w:val="%4."/>
      <w:lvlJc w:val="left"/>
      <w:pPr>
        <w:ind w:left="2520" w:hanging="360"/>
      </w:pPr>
    </w:lvl>
    <w:lvl w:ilvl="4" w:tplc="84F2A82A" w:tentative="1">
      <w:start w:val="1"/>
      <w:numFmt w:val="lowerLetter"/>
      <w:lvlText w:val="%5."/>
      <w:lvlJc w:val="left"/>
      <w:pPr>
        <w:ind w:left="3240" w:hanging="360"/>
      </w:pPr>
    </w:lvl>
    <w:lvl w:ilvl="5" w:tplc="E604A612" w:tentative="1">
      <w:start w:val="1"/>
      <w:numFmt w:val="lowerRoman"/>
      <w:lvlText w:val="%6."/>
      <w:lvlJc w:val="right"/>
      <w:pPr>
        <w:ind w:left="3960" w:hanging="180"/>
      </w:pPr>
    </w:lvl>
    <w:lvl w:ilvl="6" w:tplc="9A86AA4C" w:tentative="1">
      <w:start w:val="1"/>
      <w:numFmt w:val="decimal"/>
      <w:lvlText w:val="%7."/>
      <w:lvlJc w:val="left"/>
      <w:pPr>
        <w:ind w:left="4680" w:hanging="360"/>
      </w:pPr>
    </w:lvl>
    <w:lvl w:ilvl="7" w:tplc="D28AB944" w:tentative="1">
      <w:start w:val="1"/>
      <w:numFmt w:val="lowerLetter"/>
      <w:lvlText w:val="%8."/>
      <w:lvlJc w:val="left"/>
      <w:pPr>
        <w:ind w:left="5400" w:hanging="360"/>
      </w:pPr>
    </w:lvl>
    <w:lvl w:ilvl="8" w:tplc="EFEA8F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211A3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B5E2D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618C7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Puesto">
    <w:name w:val="Title"/>
    <w:basedOn w:val="Normal"/>
    <w:next w:val="Normal"/>
    <w:link w:val="Puest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de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D8DA-65BA-484A-A370-4A08F2CE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2022-11-18T14:38:00Z</dcterms:created>
  <dcterms:modified xsi:type="dcterms:W3CDTF">2022-11-18T14:38:00Z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