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466" w:rsidRPr="00921B3C" w:rsidRDefault="00243945" w:rsidP="001D2C08">
      <w:pPr>
        <w:pStyle w:val="Titre"/>
        <w:rPr>
          <w:caps w:val="0"/>
          <w:kern w:val="0"/>
        </w:rPr>
      </w:pPr>
      <w:r w:rsidRPr="00921B3C">
        <w:rPr>
          <w:caps w:val="0"/>
          <w:kern w:val="0"/>
        </w:rPr>
        <w:t>NOTIFICACIÓN</w:t>
      </w:r>
    </w:p>
    <w:p w:rsidR="00FD3466" w:rsidRPr="00921B3C" w:rsidRDefault="00243945" w:rsidP="001D2C08">
      <w:pPr>
        <w:pStyle w:val="Title3"/>
      </w:pPr>
      <w:bookmarkStart w:id="0" w:name="bmkForFootnote"/>
      <w:r w:rsidRPr="00921B3C">
        <w:t>Corrigendum</w:t>
      </w:r>
      <w:bookmarkEnd w:id="0"/>
    </w:p>
    <w:p w:rsidR="00337700" w:rsidRPr="00921B3C" w:rsidRDefault="00243945" w:rsidP="001D2C08">
      <w:r w:rsidRPr="00921B3C">
        <w:t xml:space="preserve">La siguiente comunicación, de fecha 10 de julio de 2019, se distribuye a petición de la delegación del </w:t>
      </w:r>
      <w:r w:rsidRPr="00921B3C">
        <w:rPr>
          <w:u w:val="single"/>
        </w:rPr>
        <w:t>Ecuador</w:t>
      </w:r>
      <w:r w:rsidRPr="00921B3C">
        <w:t>.</w:t>
      </w:r>
      <w:bookmarkStart w:id="1" w:name="bmkChapeau"/>
      <w:bookmarkEnd w:id="1"/>
    </w:p>
    <w:p w:rsidR="00FD3466" w:rsidRPr="00921B3C" w:rsidRDefault="00FD3466" w:rsidP="001D2C08">
      <w:bookmarkStart w:id="2" w:name="_GoBack"/>
      <w:bookmarkEnd w:id="2"/>
    </w:p>
    <w:p w:rsidR="00FD3466" w:rsidRPr="00921B3C" w:rsidRDefault="00243945" w:rsidP="001D2C08">
      <w:pPr>
        <w:jc w:val="center"/>
        <w:rPr>
          <w:b/>
        </w:rPr>
      </w:pPr>
      <w:r w:rsidRPr="00921B3C">
        <w:rPr>
          <w:b/>
        </w:rPr>
        <w:t>_______________</w:t>
      </w:r>
    </w:p>
    <w:p w:rsidR="00FD3466" w:rsidRPr="00921B3C" w:rsidRDefault="00FD3466" w:rsidP="001D2C08"/>
    <w:p w:rsidR="00FD3466" w:rsidRPr="00921B3C" w:rsidRDefault="00FD3466" w:rsidP="001D2C08"/>
    <w:p w:rsidR="00FD3466" w:rsidRPr="00DF6F9B" w:rsidRDefault="00243945" w:rsidP="007B78FB">
      <w:pPr>
        <w:pStyle w:val="Pieddepage"/>
        <w:spacing w:after="120"/>
        <w:rPr>
          <w:szCs w:val="22"/>
        </w:rPr>
      </w:pPr>
      <w:r w:rsidRPr="00DF6F9B">
        <w:rPr>
          <w:szCs w:val="22"/>
          <w:u w:val="single"/>
        </w:rPr>
        <w:t>Productos de fundiciones de hierro gris y modular</w:t>
      </w:r>
    </w:p>
    <w:p w:rsidR="00174794" w:rsidRDefault="00243945" w:rsidP="007B78FB">
      <w:pPr>
        <w:pStyle w:val="Pieddepage"/>
        <w:spacing w:after="120"/>
        <w:rPr>
          <w:szCs w:val="22"/>
        </w:rPr>
      </w:pPr>
      <w:r w:rsidRPr="00DF6F9B">
        <w:rPr>
          <w:szCs w:val="22"/>
        </w:rPr>
        <w:t xml:space="preserve">La República de Ecuador comunica y da a conocer el </w:t>
      </w:r>
      <w:r w:rsidRPr="00DF6F9B">
        <w:rPr>
          <w:i/>
          <w:iCs/>
          <w:szCs w:val="22"/>
          <w:u w:val="single"/>
        </w:rPr>
        <w:t>Corrigendum 1</w:t>
      </w:r>
      <w:r w:rsidRPr="00DF6F9B">
        <w:rPr>
          <w:szCs w:val="22"/>
        </w:rPr>
        <w:t xml:space="preserve"> correspondiente al </w:t>
      </w:r>
      <w:r w:rsidRPr="00DF6F9B">
        <w:rPr>
          <w:bCs/>
          <w:i/>
          <w:iCs/>
          <w:szCs w:val="22"/>
          <w:u w:val="single"/>
        </w:rPr>
        <w:t>Corrigendo</w:t>
      </w:r>
      <w:r w:rsidR="00CB5D0E" w:rsidRPr="00DF6F9B">
        <w:rPr>
          <w:bCs/>
          <w:i/>
          <w:iCs/>
          <w:szCs w:val="22"/>
          <w:u w:val="single"/>
        </w:rPr>
        <w:t> </w:t>
      </w:r>
      <w:r w:rsidRPr="00DF6F9B">
        <w:rPr>
          <w:bCs/>
          <w:i/>
          <w:iCs/>
          <w:szCs w:val="22"/>
          <w:u w:val="single"/>
        </w:rPr>
        <w:t>1</w:t>
      </w:r>
      <w:r w:rsidRPr="00DF6F9B">
        <w:rPr>
          <w:szCs w:val="22"/>
        </w:rPr>
        <w:t xml:space="preserve"> del Reglamento Técnico Ecuatoriano RTE INEN 062:2015 </w:t>
      </w:r>
      <w:r w:rsidRPr="00DF6F9B">
        <w:rPr>
          <w:bCs/>
          <w:i/>
          <w:iCs/>
          <w:szCs w:val="22"/>
        </w:rPr>
        <w:t xml:space="preserve">"Productos </w:t>
      </w:r>
      <w:r>
        <w:rPr>
          <w:bCs/>
          <w:i/>
          <w:iCs/>
          <w:szCs w:val="22"/>
        </w:rPr>
        <w:t>d</w:t>
      </w:r>
      <w:r w:rsidRPr="00DF6F9B">
        <w:rPr>
          <w:bCs/>
          <w:i/>
          <w:iCs/>
          <w:szCs w:val="22"/>
        </w:rPr>
        <w:t xml:space="preserve">e Fundiciones </w:t>
      </w:r>
      <w:r>
        <w:rPr>
          <w:bCs/>
          <w:i/>
          <w:iCs/>
          <w:szCs w:val="22"/>
        </w:rPr>
        <w:t>d</w:t>
      </w:r>
      <w:r w:rsidRPr="00DF6F9B">
        <w:rPr>
          <w:bCs/>
          <w:i/>
          <w:iCs/>
          <w:szCs w:val="22"/>
        </w:rPr>
        <w:t xml:space="preserve">e Hierro Gris </w:t>
      </w:r>
      <w:r>
        <w:rPr>
          <w:bCs/>
          <w:i/>
          <w:iCs/>
          <w:szCs w:val="22"/>
        </w:rPr>
        <w:t>y</w:t>
      </w:r>
      <w:r w:rsidRPr="00DF6F9B">
        <w:rPr>
          <w:bCs/>
          <w:i/>
          <w:iCs/>
          <w:szCs w:val="22"/>
        </w:rPr>
        <w:t xml:space="preserve"> Nodular"</w:t>
      </w:r>
      <w:r w:rsidRPr="00DF6F9B">
        <w:rPr>
          <w:szCs w:val="22"/>
        </w:rPr>
        <w:t xml:space="preserve">, notificado mediante el documento identificado con la signatura G/TBT/N/ECU/78/Add.5  del 16 de febrero de 2015. </w:t>
      </w:r>
    </w:p>
    <w:p w:rsidR="002651FE" w:rsidRPr="00DF6F9B" w:rsidRDefault="00243945" w:rsidP="007B78FB">
      <w:pPr>
        <w:pStyle w:val="Pieddepage"/>
        <w:spacing w:after="120"/>
        <w:rPr>
          <w:szCs w:val="22"/>
        </w:rPr>
      </w:pPr>
      <w:r w:rsidRPr="00DF6F9B">
        <w:rPr>
          <w:szCs w:val="22"/>
        </w:rPr>
        <w:t xml:space="preserve">Este </w:t>
      </w:r>
      <w:r w:rsidRPr="00DF6F9B">
        <w:rPr>
          <w:bCs/>
          <w:i/>
          <w:iCs/>
          <w:szCs w:val="22"/>
          <w:u w:val="single"/>
        </w:rPr>
        <w:t>Corrigendo 1</w:t>
      </w:r>
      <w:r w:rsidRPr="00DF6F9B">
        <w:rPr>
          <w:szCs w:val="22"/>
        </w:rPr>
        <w:t xml:space="preserve"> ha sido expedido mediante la Resolución N° MPCEIP-SC-2019-0158-R del 03 de julio de 2019, emitida por la Subsecretaría de Calidad del Ministerio de Producción, Comercio Exterior, Inversiones y Pesca,</w:t>
      </w:r>
      <w:r w:rsidR="009E2959">
        <w:rPr>
          <w:szCs w:val="22"/>
        </w:rPr>
        <w:t xml:space="preserve"> </w:t>
      </w:r>
      <w:r w:rsidRPr="00DF6F9B">
        <w:rPr>
          <w:szCs w:val="22"/>
        </w:rPr>
        <w:t>vigente desde la fecha de su suscripción, sin perjuicio de su publicación en el Registro Oficial.</w:t>
      </w:r>
    </w:p>
    <w:p w:rsidR="002651FE" w:rsidRPr="00DF6F9B" w:rsidRDefault="00243945" w:rsidP="007B78FB">
      <w:pPr>
        <w:pStyle w:val="Pieddepage"/>
        <w:spacing w:after="120"/>
        <w:rPr>
          <w:szCs w:val="22"/>
        </w:rPr>
      </w:pPr>
      <w:r w:rsidRPr="00DF6F9B">
        <w:rPr>
          <w:szCs w:val="22"/>
        </w:rPr>
        <w:t xml:space="preserve">Texto disponible en el Ministerio de Producción, Comercio Exterior, Inversiones y Pesca. </w:t>
      </w:r>
    </w:p>
    <w:p w:rsidR="002651FE" w:rsidRPr="00DF6F9B" w:rsidRDefault="00243945" w:rsidP="00243945">
      <w:pPr>
        <w:pStyle w:val="Pieddepage"/>
        <w:spacing w:after="120"/>
        <w:rPr>
          <w:szCs w:val="22"/>
        </w:rPr>
      </w:pPr>
      <w:r w:rsidRPr="00DF6F9B">
        <w:rPr>
          <w:bCs/>
          <w:szCs w:val="22"/>
        </w:rPr>
        <w:t>Subsecretaría de Calidad, Organismo Nacional de Notificación:</w:t>
      </w:r>
    </w:p>
    <w:p w:rsidR="002651FE" w:rsidRPr="00DF6F9B" w:rsidRDefault="00243945" w:rsidP="000B3E80">
      <w:pPr>
        <w:pStyle w:val="Pieddepage"/>
        <w:rPr>
          <w:szCs w:val="22"/>
        </w:rPr>
      </w:pPr>
      <w:r w:rsidRPr="00DF6F9B">
        <w:rPr>
          <w:bCs/>
          <w:szCs w:val="22"/>
        </w:rPr>
        <w:t>Punto de Contacto OTC</w:t>
      </w:r>
      <w:r w:rsidRPr="00DF6F9B">
        <w:rPr>
          <w:szCs w:val="22"/>
        </w:rPr>
        <w:t>: Andrés Ramón</w:t>
      </w:r>
    </w:p>
    <w:p w:rsidR="002651FE" w:rsidRPr="00DF6F9B" w:rsidRDefault="00243945" w:rsidP="000B3E80">
      <w:pPr>
        <w:pStyle w:val="Pieddepage"/>
        <w:rPr>
          <w:szCs w:val="22"/>
        </w:rPr>
      </w:pPr>
      <w:r w:rsidRPr="00DF6F9B">
        <w:rPr>
          <w:szCs w:val="22"/>
        </w:rPr>
        <w:t>Plataforma Gubernamental de Gestión Financiera - Piso 8 Bloque amarillo Av. Amazonas entre Unión Nacional de Periodistas y Alfonso Pereira</w:t>
      </w:r>
    </w:p>
    <w:p w:rsidR="002651FE" w:rsidRPr="00DF6F9B" w:rsidRDefault="00243945" w:rsidP="000B3E80">
      <w:pPr>
        <w:pStyle w:val="Pieddepage"/>
        <w:rPr>
          <w:szCs w:val="22"/>
        </w:rPr>
      </w:pPr>
      <w:r w:rsidRPr="00DF6F9B">
        <w:rPr>
          <w:szCs w:val="22"/>
        </w:rPr>
        <w:t>Quito - Ecuador</w:t>
      </w:r>
    </w:p>
    <w:p w:rsidR="002651FE" w:rsidRPr="00DF6F9B" w:rsidRDefault="00243945" w:rsidP="000B3E80">
      <w:pPr>
        <w:pStyle w:val="Pieddepage"/>
        <w:spacing w:after="120"/>
        <w:rPr>
          <w:szCs w:val="22"/>
        </w:rPr>
      </w:pPr>
      <w:r w:rsidRPr="00DF6F9B">
        <w:rPr>
          <w:szCs w:val="22"/>
        </w:rPr>
        <w:t>Tel: (+593-2) 3948760, Ext. 2252/2254</w:t>
      </w:r>
    </w:p>
    <w:p w:rsidR="00243945" w:rsidRDefault="00243945" w:rsidP="00243945">
      <w:pPr>
        <w:pStyle w:val="Pieddepage"/>
        <w:spacing w:after="120"/>
        <w:rPr>
          <w:szCs w:val="22"/>
        </w:rPr>
      </w:pPr>
      <w:r w:rsidRPr="00921B3C">
        <w:rPr>
          <w:szCs w:val="22"/>
        </w:rPr>
        <w:t xml:space="preserve">E-mail: </w:t>
      </w:r>
    </w:p>
    <w:p w:rsidR="00CB5D0E" w:rsidRDefault="0085782A" w:rsidP="00243945">
      <w:pPr>
        <w:pStyle w:val="Pieddepage"/>
        <w:rPr>
          <w:szCs w:val="22"/>
        </w:rPr>
      </w:pPr>
      <w:hyperlink r:id="rId7" w:history="1">
        <w:r w:rsidR="00243945" w:rsidRPr="00921B3C">
          <w:rPr>
            <w:color w:val="0000FF"/>
            <w:szCs w:val="22"/>
            <w:u w:val="single"/>
          </w:rPr>
          <w:t>PuntocontactoOTCECU@produccion.gob.ec</w:t>
        </w:r>
      </w:hyperlink>
      <w:r w:rsidR="00243945" w:rsidRPr="00921B3C">
        <w:rPr>
          <w:szCs w:val="22"/>
        </w:rPr>
        <w:t xml:space="preserve">; </w:t>
      </w:r>
      <w:hyperlink r:id="rId8" w:history="1">
        <w:hyperlink r:id="rId9" w:history="1">
          <w:r w:rsidR="00243945" w:rsidRPr="00921B3C">
            <w:rPr>
              <w:color w:val="0000FF"/>
              <w:szCs w:val="22"/>
              <w:u w:val="single"/>
            </w:rPr>
            <w:t>PuntocontactoOTCECU@gmail.com</w:t>
          </w:r>
        </w:hyperlink>
      </w:hyperlink>
      <w:r w:rsidR="00243945" w:rsidRPr="00921B3C">
        <w:rPr>
          <w:szCs w:val="22"/>
        </w:rPr>
        <w:t xml:space="preserve">; </w:t>
      </w:r>
    </w:p>
    <w:p w:rsidR="002651FE" w:rsidRPr="00921B3C" w:rsidRDefault="0085782A" w:rsidP="007B78FB">
      <w:pPr>
        <w:pStyle w:val="Pieddepage"/>
        <w:spacing w:after="120"/>
        <w:rPr>
          <w:szCs w:val="22"/>
        </w:rPr>
      </w:pPr>
      <w:hyperlink r:id="rId10" w:history="1">
        <w:r w:rsidR="00AF1872" w:rsidRPr="00921B3C">
          <w:rPr>
            <w:color w:val="0000FF"/>
            <w:szCs w:val="22"/>
            <w:u w:val="single"/>
          </w:rPr>
          <w:t>cyepez@produccion.gob.ec</w:t>
        </w:r>
      </w:hyperlink>
      <w:r w:rsidR="00AF1872" w:rsidRPr="00921B3C">
        <w:rPr>
          <w:szCs w:val="22"/>
        </w:rPr>
        <w:t xml:space="preserve">; </w:t>
      </w:r>
      <w:hyperlink r:id="rId11" w:history="1">
        <w:hyperlink r:id="rId12" w:history="1">
          <w:r w:rsidR="00AF1872" w:rsidRPr="00921B3C">
            <w:rPr>
              <w:color w:val="0000FF"/>
              <w:szCs w:val="22"/>
              <w:u w:val="single"/>
            </w:rPr>
            <w:t>aramon@produccion.gob.ec</w:t>
          </w:r>
        </w:hyperlink>
      </w:hyperlink>
      <w:r w:rsidR="00AF1872" w:rsidRPr="00921B3C">
        <w:rPr>
          <w:szCs w:val="22"/>
        </w:rPr>
        <w:t xml:space="preserve">; </w:t>
      </w:r>
      <w:hyperlink r:id="rId13" w:history="1">
        <w:hyperlink r:id="rId14" w:history="1">
          <w:r w:rsidR="00AF1872" w:rsidRPr="00921B3C">
            <w:rPr>
              <w:color w:val="0000FF"/>
              <w:szCs w:val="22"/>
              <w:u w:val="single"/>
            </w:rPr>
            <w:t>jsanchez@produccion.gob.ec</w:t>
          </w:r>
        </w:hyperlink>
      </w:hyperlink>
      <w:r w:rsidR="00AF1872" w:rsidRPr="00921B3C">
        <w:rPr>
          <w:szCs w:val="22"/>
        </w:rPr>
        <w:t xml:space="preserve"> </w:t>
      </w:r>
    </w:p>
    <w:p w:rsidR="00CB5D0E" w:rsidRDefault="0085782A" w:rsidP="007B78FB">
      <w:pPr>
        <w:spacing w:after="120"/>
      </w:pPr>
      <w:hyperlink r:id="rId15" w:history="1">
        <w:r w:rsidR="00AF1872" w:rsidRPr="00921B3C">
          <w:rPr>
            <w:color w:val="0000FF"/>
            <w:u w:val="single"/>
          </w:rPr>
          <w:t>www.normalizacion.gob.ec</w:t>
        </w:r>
      </w:hyperlink>
    </w:p>
    <w:p w:rsidR="00FD3466" w:rsidRPr="00921B3C" w:rsidRDefault="0085782A" w:rsidP="007B78FB">
      <w:pPr>
        <w:spacing w:after="120"/>
      </w:pPr>
      <w:hyperlink r:id="rId16" w:history="1">
        <w:r w:rsidR="00AF1872" w:rsidRPr="00921B3C">
          <w:rPr>
            <w:color w:val="0000FF"/>
            <w:u w:val="single"/>
          </w:rPr>
          <w:t>https://members.wto.org/crnattachments/2019/TBT/ECU/19_3866_00_s.pdf</w:t>
        </w:r>
      </w:hyperlink>
      <w:bookmarkStart w:id="3" w:name="spsMeasureAddress"/>
      <w:bookmarkEnd w:id="3"/>
    </w:p>
    <w:p w:rsidR="00FD3466" w:rsidRPr="00921B3C" w:rsidRDefault="00243945" w:rsidP="001D2C08">
      <w:pPr>
        <w:jc w:val="center"/>
        <w:rPr>
          <w:b/>
        </w:rPr>
      </w:pPr>
      <w:r w:rsidRPr="00921B3C">
        <w:rPr>
          <w:b/>
        </w:rPr>
        <w:t>__________</w:t>
      </w:r>
    </w:p>
    <w:sectPr w:rsidR="00FD3466" w:rsidRPr="00921B3C" w:rsidSect="00CB5D0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E07" w:rsidRDefault="00243945">
      <w:r>
        <w:separator/>
      </w:r>
    </w:p>
  </w:endnote>
  <w:endnote w:type="continuationSeparator" w:id="0">
    <w:p w:rsidR="006D7E07" w:rsidRDefault="0024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466" w:rsidRPr="00CB5D0E" w:rsidRDefault="00243945" w:rsidP="00CB5D0E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CB5D0E" w:rsidRDefault="00243945" w:rsidP="00CB5D0E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1D2C08" w:rsidRDefault="00243945">
    <w:r w:rsidRPr="001D2C0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E07" w:rsidRDefault="00243945">
      <w:r>
        <w:separator/>
      </w:r>
    </w:p>
  </w:footnote>
  <w:footnote w:type="continuationSeparator" w:id="0">
    <w:p w:rsidR="006D7E07" w:rsidRDefault="0024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D0E" w:rsidRPr="00CB5D0E" w:rsidRDefault="00243945" w:rsidP="00CB5D0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CB5D0E">
      <w:rPr>
        <w:lang w:val="en-GB"/>
      </w:rPr>
      <w:t>G/TBT/N/ECU/381/Add.1/Corr.1</w:t>
    </w:r>
  </w:p>
  <w:p w:rsidR="00CB5D0E" w:rsidRPr="00CB5D0E" w:rsidRDefault="00CB5D0E" w:rsidP="00CB5D0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:rsidR="00CB5D0E" w:rsidRPr="00CB5D0E" w:rsidRDefault="00243945" w:rsidP="00CB5D0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5D0E">
      <w:t xml:space="preserve">- </w:t>
    </w:r>
    <w:r w:rsidRPr="00CB5D0E">
      <w:fldChar w:fldCharType="begin"/>
    </w:r>
    <w:r w:rsidRPr="00CB5D0E">
      <w:instrText xml:space="preserve"> PAGE </w:instrText>
    </w:r>
    <w:r w:rsidRPr="00CB5D0E">
      <w:fldChar w:fldCharType="separate"/>
    </w:r>
    <w:r w:rsidRPr="00CB5D0E">
      <w:rPr>
        <w:noProof/>
      </w:rPr>
      <w:t>1</w:t>
    </w:r>
    <w:r w:rsidRPr="00CB5D0E">
      <w:fldChar w:fldCharType="end"/>
    </w:r>
    <w:r w:rsidRPr="00CB5D0E">
      <w:t xml:space="preserve"> -</w:t>
    </w:r>
  </w:p>
  <w:p w:rsidR="00FD3466" w:rsidRPr="00CB5D0E" w:rsidRDefault="00FD3466" w:rsidP="00CB5D0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D0E" w:rsidRPr="00CB5D0E" w:rsidRDefault="00243945" w:rsidP="00CB5D0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CB5D0E">
      <w:rPr>
        <w:lang w:val="en-GB"/>
      </w:rPr>
      <w:t>G/TBT/N/ECU/381/Add.1/Corr.1</w:t>
    </w:r>
  </w:p>
  <w:p w:rsidR="00CB5D0E" w:rsidRPr="00CB5D0E" w:rsidRDefault="00CB5D0E" w:rsidP="00CB5D0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:rsidR="00CB5D0E" w:rsidRPr="00CB5D0E" w:rsidRDefault="00243945" w:rsidP="00CB5D0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5D0E">
      <w:t xml:space="preserve">- </w:t>
    </w:r>
    <w:r w:rsidRPr="00CB5D0E">
      <w:fldChar w:fldCharType="begin"/>
    </w:r>
    <w:r w:rsidRPr="00CB5D0E">
      <w:instrText xml:space="preserve"> PAGE </w:instrText>
    </w:r>
    <w:r w:rsidRPr="00CB5D0E">
      <w:fldChar w:fldCharType="separate"/>
    </w:r>
    <w:r w:rsidRPr="00CB5D0E">
      <w:rPr>
        <w:noProof/>
      </w:rPr>
      <w:t>1</w:t>
    </w:r>
    <w:r w:rsidRPr="00CB5D0E">
      <w:fldChar w:fldCharType="end"/>
    </w:r>
    <w:r w:rsidRPr="00CB5D0E">
      <w:t xml:space="preserve"> -</w:t>
    </w:r>
  </w:p>
  <w:p w:rsidR="00DD65B2" w:rsidRPr="00CB5D0E" w:rsidRDefault="00DD65B2" w:rsidP="00CB5D0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60593A" w:rsidTr="008C656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FD3466" w:rsidRDefault="005D4F0E">
          <w:pPr>
            <w:rPr>
              <w:noProof/>
              <w:szCs w:val="18"/>
              <w:lang w:eastAsia="en-GB"/>
            </w:rPr>
          </w:pPr>
          <w:bookmarkStart w:id="4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FD3466" w:rsidRDefault="00243945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4"/>
    <w:tr w:rsidR="0060593A" w:rsidTr="008C656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:rsidR="005D4F0E" w:rsidRPr="00FD3466" w:rsidRDefault="00243945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>
                <wp:extent cx="2400300" cy="7239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85817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5D4F0E" w:rsidRPr="00FD3466" w:rsidRDefault="005D4F0E">
          <w:pPr>
            <w:jc w:val="right"/>
            <w:rPr>
              <w:b/>
              <w:szCs w:val="18"/>
            </w:rPr>
          </w:pPr>
        </w:p>
      </w:tc>
    </w:tr>
    <w:tr w:rsidR="0060593A" w:rsidRPr="0085782A" w:rsidTr="008C656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:rsidR="005D4F0E" w:rsidRPr="00FD34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B5D0E" w:rsidRDefault="00243945" w:rsidP="005D4F0E">
          <w:pPr>
            <w:jc w:val="right"/>
            <w:rPr>
              <w:b/>
              <w:szCs w:val="18"/>
              <w:lang w:val="en-GB"/>
            </w:rPr>
          </w:pPr>
          <w:bookmarkStart w:id="5" w:name="bmkSymbols"/>
          <w:r>
            <w:rPr>
              <w:b/>
              <w:szCs w:val="18"/>
              <w:lang w:val="en-GB"/>
            </w:rPr>
            <w:t>G/TBT/N/ECU/381/Add.1/Corr.1</w:t>
          </w:r>
          <w:bookmarkEnd w:id="5"/>
        </w:p>
      </w:tc>
    </w:tr>
    <w:tr w:rsidR="0060593A" w:rsidRPr="0085782A" w:rsidTr="008C656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:rsidR="005D4F0E" w:rsidRPr="00CB5D0E" w:rsidRDefault="005D4F0E">
          <w:pPr>
            <w:jc w:val="left"/>
            <w:rPr>
              <w:szCs w:val="18"/>
              <w:lang w:val="en-GB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4F0E" w:rsidRPr="00CB5D0E" w:rsidRDefault="0085782A" w:rsidP="005D4F0E">
          <w:pPr>
            <w:jc w:val="right"/>
            <w:rPr>
              <w:szCs w:val="18"/>
              <w:lang w:val="en-GB"/>
            </w:rPr>
          </w:pPr>
          <w:bookmarkStart w:id="6" w:name="spsDateDistribution"/>
          <w:bookmarkStart w:id="7" w:name="bmkDate"/>
          <w:bookmarkEnd w:id="6"/>
          <w:bookmarkEnd w:id="7"/>
          <w:r>
            <w:rPr>
              <w:szCs w:val="18"/>
              <w:lang w:val="en-GB"/>
            </w:rPr>
            <w:t xml:space="preserve">15 de </w:t>
          </w:r>
          <w:proofErr w:type="spellStart"/>
          <w:r>
            <w:rPr>
              <w:szCs w:val="18"/>
              <w:lang w:val="en-GB"/>
            </w:rPr>
            <w:t>julio</w:t>
          </w:r>
          <w:proofErr w:type="spellEnd"/>
          <w:r>
            <w:rPr>
              <w:szCs w:val="18"/>
              <w:lang w:val="en-GB"/>
            </w:rPr>
            <w:t xml:space="preserve"> de 2019</w:t>
          </w:r>
        </w:p>
      </w:tc>
    </w:tr>
    <w:tr w:rsidR="0060593A" w:rsidTr="008C656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FD3466" w:rsidRDefault="00243945">
          <w:pPr>
            <w:jc w:val="left"/>
            <w:rPr>
              <w:b/>
              <w:szCs w:val="18"/>
            </w:rPr>
          </w:pPr>
          <w:bookmarkStart w:id="8" w:name="bmkSerial"/>
          <w:r w:rsidRPr="001D2C08">
            <w:rPr>
              <w:color w:val="FF0000"/>
              <w:szCs w:val="18"/>
            </w:rPr>
            <w:t>(</w:t>
          </w:r>
          <w:bookmarkStart w:id="9" w:name="spsSerialNumber"/>
          <w:bookmarkEnd w:id="9"/>
          <w:r w:rsidR="0085782A">
            <w:rPr>
              <w:color w:val="FF0000"/>
              <w:szCs w:val="18"/>
            </w:rPr>
            <w:t>19-4679</w:t>
          </w:r>
          <w:r w:rsidRPr="001D2C08">
            <w:rPr>
              <w:color w:val="FF0000"/>
              <w:szCs w:val="18"/>
            </w:rPr>
            <w:t>)</w:t>
          </w:r>
          <w:bookmarkEnd w:id="8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FD3466" w:rsidRDefault="00243945" w:rsidP="005D4F0E">
          <w:pPr>
            <w:jc w:val="right"/>
            <w:rPr>
              <w:szCs w:val="18"/>
            </w:rPr>
          </w:pPr>
          <w:bookmarkStart w:id="10" w:name="bmkTotPages"/>
          <w:r w:rsidRPr="001D2C08">
            <w:rPr>
              <w:bCs/>
              <w:szCs w:val="18"/>
            </w:rPr>
            <w:t xml:space="preserve">Página: </w:t>
          </w:r>
          <w:r w:rsidRPr="001D2C08">
            <w:rPr>
              <w:szCs w:val="18"/>
            </w:rPr>
            <w:fldChar w:fldCharType="begin"/>
          </w:r>
          <w:r w:rsidRPr="001D2C08">
            <w:rPr>
              <w:bCs/>
              <w:szCs w:val="18"/>
            </w:rPr>
            <w:instrText xml:space="preserve"> PAGE  \* Arabic  \* MERGEFORMAT </w:instrText>
          </w:r>
          <w:r w:rsidRPr="001D2C08">
            <w:rPr>
              <w:szCs w:val="18"/>
            </w:rPr>
            <w:fldChar w:fldCharType="separate"/>
          </w:r>
          <w:r w:rsidR="006B7D83">
            <w:rPr>
              <w:bCs/>
              <w:noProof/>
              <w:szCs w:val="18"/>
            </w:rPr>
            <w:t>1</w:t>
          </w:r>
          <w:r w:rsidRPr="001D2C08">
            <w:rPr>
              <w:szCs w:val="18"/>
            </w:rPr>
            <w:fldChar w:fldCharType="end"/>
          </w:r>
          <w:r w:rsidRPr="001D2C08">
            <w:rPr>
              <w:bCs/>
              <w:szCs w:val="18"/>
            </w:rPr>
            <w:t>/</w:t>
          </w:r>
          <w:r w:rsidRPr="001D2C08">
            <w:rPr>
              <w:szCs w:val="18"/>
            </w:rPr>
            <w:fldChar w:fldCharType="begin"/>
          </w:r>
          <w:r w:rsidRPr="001D2C08">
            <w:rPr>
              <w:bCs/>
              <w:szCs w:val="18"/>
            </w:rPr>
            <w:instrText xml:space="preserve"> NUMPAGES  \* Arabic  \* MERGEFORMAT </w:instrText>
          </w:r>
          <w:r w:rsidRPr="001D2C08">
            <w:rPr>
              <w:szCs w:val="18"/>
            </w:rPr>
            <w:fldChar w:fldCharType="separate"/>
          </w:r>
          <w:r w:rsidR="006B7D83">
            <w:rPr>
              <w:bCs/>
              <w:noProof/>
              <w:szCs w:val="18"/>
            </w:rPr>
            <w:t>1</w:t>
          </w:r>
          <w:r w:rsidRPr="001D2C08">
            <w:rPr>
              <w:szCs w:val="18"/>
            </w:rPr>
            <w:fldChar w:fldCharType="end"/>
          </w:r>
          <w:bookmarkEnd w:id="10"/>
        </w:p>
      </w:tc>
    </w:tr>
    <w:tr w:rsidR="0060593A" w:rsidTr="008C656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FD3466" w:rsidRDefault="00243945">
          <w:pPr>
            <w:jc w:val="left"/>
            <w:rPr>
              <w:szCs w:val="18"/>
            </w:rPr>
          </w:pPr>
          <w:bookmarkStart w:id="11" w:name="bmkCommittee"/>
          <w:r>
            <w:rPr>
              <w:b/>
              <w:szCs w:val="18"/>
            </w:rPr>
            <w:t>Comité de Obstáculos Técnicos al Comercio</w:t>
          </w:r>
          <w:bookmarkEnd w:id="11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1D2C08" w:rsidRDefault="00243945" w:rsidP="00FD3466">
          <w:pPr>
            <w:jc w:val="right"/>
            <w:rPr>
              <w:bCs/>
              <w:szCs w:val="18"/>
            </w:rPr>
          </w:pPr>
          <w:bookmarkStart w:id="12" w:name="bmkLanguage"/>
          <w:r>
            <w:rPr>
              <w:szCs w:val="18"/>
            </w:rPr>
            <w:t>Original: español</w:t>
          </w:r>
          <w:bookmarkEnd w:id="12"/>
        </w:p>
      </w:tc>
    </w:tr>
  </w:tbl>
  <w:p w:rsidR="00DD65B2" w:rsidRPr="001D2C08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8CBED48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6727AFE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A074FF7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FD0DBCA"/>
    <w:numStyleLink w:val="LegalHeadings"/>
  </w:abstractNum>
  <w:abstractNum w:abstractNumId="12" w15:restartNumberingAfterBreak="0">
    <w:nsid w:val="57551E12"/>
    <w:multiLevelType w:val="multilevel"/>
    <w:tmpl w:val="0FD0DBC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1AE50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0208B8" w:tentative="1">
      <w:start w:val="1"/>
      <w:numFmt w:val="lowerLetter"/>
      <w:lvlText w:val="%2."/>
      <w:lvlJc w:val="left"/>
      <w:pPr>
        <w:ind w:left="1080" w:hanging="360"/>
      </w:pPr>
    </w:lvl>
    <w:lvl w:ilvl="2" w:tplc="F69688F6" w:tentative="1">
      <w:start w:val="1"/>
      <w:numFmt w:val="lowerRoman"/>
      <w:lvlText w:val="%3."/>
      <w:lvlJc w:val="right"/>
      <w:pPr>
        <w:ind w:left="1800" w:hanging="180"/>
      </w:pPr>
    </w:lvl>
    <w:lvl w:ilvl="3" w:tplc="A8902F24" w:tentative="1">
      <w:start w:val="1"/>
      <w:numFmt w:val="decimal"/>
      <w:lvlText w:val="%4."/>
      <w:lvlJc w:val="left"/>
      <w:pPr>
        <w:ind w:left="2520" w:hanging="360"/>
      </w:pPr>
    </w:lvl>
    <w:lvl w:ilvl="4" w:tplc="012EA0A4" w:tentative="1">
      <w:start w:val="1"/>
      <w:numFmt w:val="lowerLetter"/>
      <w:lvlText w:val="%5."/>
      <w:lvlJc w:val="left"/>
      <w:pPr>
        <w:ind w:left="3240" w:hanging="360"/>
      </w:pPr>
    </w:lvl>
    <w:lvl w:ilvl="5" w:tplc="5A76B598" w:tentative="1">
      <w:start w:val="1"/>
      <w:numFmt w:val="lowerRoman"/>
      <w:lvlText w:val="%6."/>
      <w:lvlJc w:val="right"/>
      <w:pPr>
        <w:ind w:left="3960" w:hanging="180"/>
      </w:pPr>
    </w:lvl>
    <w:lvl w:ilvl="6" w:tplc="0B0E99C0" w:tentative="1">
      <w:start w:val="1"/>
      <w:numFmt w:val="decimal"/>
      <w:lvlText w:val="%7."/>
      <w:lvlJc w:val="left"/>
      <w:pPr>
        <w:ind w:left="4680" w:hanging="360"/>
      </w:pPr>
    </w:lvl>
    <w:lvl w:ilvl="7" w:tplc="CF24253E" w:tentative="1">
      <w:start w:val="1"/>
      <w:numFmt w:val="lowerLetter"/>
      <w:lvlText w:val="%8."/>
      <w:lvlJc w:val="left"/>
      <w:pPr>
        <w:ind w:left="5400" w:hanging="360"/>
      </w:pPr>
    </w:lvl>
    <w:lvl w:ilvl="8" w:tplc="24ECCB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66"/>
    <w:rsid w:val="00000283"/>
    <w:rsid w:val="000074D5"/>
    <w:rsid w:val="0002424F"/>
    <w:rsid w:val="00033711"/>
    <w:rsid w:val="00057BEF"/>
    <w:rsid w:val="00067D73"/>
    <w:rsid w:val="00071B26"/>
    <w:rsid w:val="0008008F"/>
    <w:rsid w:val="000979BC"/>
    <w:rsid w:val="000A7098"/>
    <w:rsid w:val="000B12FE"/>
    <w:rsid w:val="000B3E80"/>
    <w:rsid w:val="000C123C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74794"/>
    <w:rsid w:val="001B50DF"/>
    <w:rsid w:val="001D0E4B"/>
    <w:rsid w:val="001D2C08"/>
    <w:rsid w:val="0020326C"/>
    <w:rsid w:val="00214830"/>
    <w:rsid w:val="002149CB"/>
    <w:rsid w:val="002242B5"/>
    <w:rsid w:val="00243945"/>
    <w:rsid w:val="00255119"/>
    <w:rsid w:val="002651FE"/>
    <w:rsid w:val="00276383"/>
    <w:rsid w:val="00287066"/>
    <w:rsid w:val="002B0C11"/>
    <w:rsid w:val="003267CD"/>
    <w:rsid w:val="00334600"/>
    <w:rsid w:val="00337700"/>
    <w:rsid w:val="003422F5"/>
    <w:rsid w:val="00342A86"/>
    <w:rsid w:val="00375E92"/>
    <w:rsid w:val="003A0E78"/>
    <w:rsid w:val="003A19CB"/>
    <w:rsid w:val="003B0391"/>
    <w:rsid w:val="003B6D4C"/>
    <w:rsid w:val="003D7413"/>
    <w:rsid w:val="003F0353"/>
    <w:rsid w:val="003F46BB"/>
    <w:rsid w:val="0043612A"/>
    <w:rsid w:val="004B4195"/>
    <w:rsid w:val="004C6255"/>
    <w:rsid w:val="004E1A35"/>
    <w:rsid w:val="004E55A0"/>
    <w:rsid w:val="004F4ADE"/>
    <w:rsid w:val="00500D08"/>
    <w:rsid w:val="00513569"/>
    <w:rsid w:val="00524772"/>
    <w:rsid w:val="00533502"/>
    <w:rsid w:val="00535DEC"/>
    <w:rsid w:val="00571EE1"/>
    <w:rsid w:val="0058476B"/>
    <w:rsid w:val="00592965"/>
    <w:rsid w:val="005B571A"/>
    <w:rsid w:val="005C6D4E"/>
    <w:rsid w:val="005D21E5"/>
    <w:rsid w:val="005D4F0E"/>
    <w:rsid w:val="005E14C9"/>
    <w:rsid w:val="00605630"/>
    <w:rsid w:val="0060593A"/>
    <w:rsid w:val="00605B8F"/>
    <w:rsid w:val="006552CE"/>
    <w:rsid w:val="006652F7"/>
    <w:rsid w:val="00674833"/>
    <w:rsid w:val="0068402E"/>
    <w:rsid w:val="006A2F2A"/>
    <w:rsid w:val="006B7D83"/>
    <w:rsid w:val="006D7E07"/>
    <w:rsid w:val="006E0C67"/>
    <w:rsid w:val="00727F5B"/>
    <w:rsid w:val="00735ADA"/>
    <w:rsid w:val="00756ABE"/>
    <w:rsid w:val="00795114"/>
    <w:rsid w:val="007A761F"/>
    <w:rsid w:val="007B78FB"/>
    <w:rsid w:val="007B7BB1"/>
    <w:rsid w:val="007C0CF7"/>
    <w:rsid w:val="007C4766"/>
    <w:rsid w:val="007D39B5"/>
    <w:rsid w:val="00827789"/>
    <w:rsid w:val="00834FB6"/>
    <w:rsid w:val="008402D9"/>
    <w:rsid w:val="00842D59"/>
    <w:rsid w:val="0085388D"/>
    <w:rsid w:val="0085782A"/>
    <w:rsid w:val="00885409"/>
    <w:rsid w:val="008A1305"/>
    <w:rsid w:val="008A2F61"/>
    <w:rsid w:val="008C6565"/>
    <w:rsid w:val="00912133"/>
    <w:rsid w:val="0091417D"/>
    <w:rsid w:val="00917BFE"/>
    <w:rsid w:val="00921B3C"/>
    <w:rsid w:val="009304CB"/>
    <w:rsid w:val="0093775F"/>
    <w:rsid w:val="009A0D78"/>
    <w:rsid w:val="009D2022"/>
    <w:rsid w:val="009D555B"/>
    <w:rsid w:val="009D63FB"/>
    <w:rsid w:val="009D7F08"/>
    <w:rsid w:val="009E2959"/>
    <w:rsid w:val="009F40D1"/>
    <w:rsid w:val="009F491D"/>
    <w:rsid w:val="00A155FA"/>
    <w:rsid w:val="00A37C79"/>
    <w:rsid w:val="00A46611"/>
    <w:rsid w:val="00A60556"/>
    <w:rsid w:val="00A67526"/>
    <w:rsid w:val="00A73F8C"/>
    <w:rsid w:val="00A84BF5"/>
    <w:rsid w:val="00AC133B"/>
    <w:rsid w:val="00AC7C4D"/>
    <w:rsid w:val="00AD1003"/>
    <w:rsid w:val="00AD59FD"/>
    <w:rsid w:val="00AE3C0C"/>
    <w:rsid w:val="00AF1872"/>
    <w:rsid w:val="00AF33E8"/>
    <w:rsid w:val="00B016F2"/>
    <w:rsid w:val="00B07663"/>
    <w:rsid w:val="00B24B85"/>
    <w:rsid w:val="00B25225"/>
    <w:rsid w:val="00B30392"/>
    <w:rsid w:val="00B4336E"/>
    <w:rsid w:val="00B45F9E"/>
    <w:rsid w:val="00B46156"/>
    <w:rsid w:val="00B83FE6"/>
    <w:rsid w:val="00B86771"/>
    <w:rsid w:val="00BA5D80"/>
    <w:rsid w:val="00BB432E"/>
    <w:rsid w:val="00BC17E5"/>
    <w:rsid w:val="00BC2650"/>
    <w:rsid w:val="00C05660"/>
    <w:rsid w:val="00C34F2D"/>
    <w:rsid w:val="00C400B5"/>
    <w:rsid w:val="00C41B3D"/>
    <w:rsid w:val="00C65229"/>
    <w:rsid w:val="00C65F6E"/>
    <w:rsid w:val="00C67AA4"/>
    <w:rsid w:val="00C71274"/>
    <w:rsid w:val="00C97117"/>
    <w:rsid w:val="00CB2591"/>
    <w:rsid w:val="00CB5D0E"/>
    <w:rsid w:val="00CD0195"/>
    <w:rsid w:val="00CD5EC3"/>
    <w:rsid w:val="00CE1C9D"/>
    <w:rsid w:val="00D25D93"/>
    <w:rsid w:val="00D65AF6"/>
    <w:rsid w:val="00D66DCB"/>
    <w:rsid w:val="00D66F5C"/>
    <w:rsid w:val="00DB47DD"/>
    <w:rsid w:val="00DB7CB0"/>
    <w:rsid w:val="00DD65B2"/>
    <w:rsid w:val="00DF6F9B"/>
    <w:rsid w:val="00E464CD"/>
    <w:rsid w:val="00E47B1B"/>
    <w:rsid w:val="00E62E16"/>
    <w:rsid w:val="00E81A56"/>
    <w:rsid w:val="00E844E4"/>
    <w:rsid w:val="00E97806"/>
    <w:rsid w:val="00EA1572"/>
    <w:rsid w:val="00EB1D8F"/>
    <w:rsid w:val="00EB4982"/>
    <w:rsid w:val="00EC3B5E"/>
    <w:rsid w:val="00ED4435"/>
    <w:rsid w:val="00EE50B7"/>
    <w:rsid w:val="00F009AC"/>
    <w:rsid w:val="00F11625"/>
    <w:rsid w:val="00F325A3"/>
    <w:rsid w:val="00F84BAB"/>
    <w:rsid w:val="00F854DF"/>
    <w:rsid w:val="00F94181"/>
    <w:rsid w:val="00F94FC2"/>
    <w:rsid w:val="00FB17AE"/>
    <w:rsid w:val="00FC4ECA"/>
    <w:rsid w:val="00FC5218"/>
    <w:rsid w:val="00FD3466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F06C6"/>
  <w15:docId w15:val="{0F8D3BFE-75DB-4D20-9162-E7E42E61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C08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1D2C08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1D2C08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1D2C08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1D2C0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1D2C0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1D2C0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1D2C0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1D2C0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1D2C0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1D2C08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itre5Car">
    <w:name w:val="Titre 5 Car"/>
    <w:link w:val="Titre5"/>
    <w:uiPriority w:val="2"/>
    <w:rsid w:val="001D2C08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itre2Car">
    <w:name w:val="Titre 2 Car"/>
    <w:link w:val="Titre2"/>
    <w:uiPriority w:val="2"/>
    <w:rsid w:val="001D2C08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itre3Car">
    <w:name w:val="Titre 3 Car"/>
    <w:link w:val="Titre3"/>
    <w:uiPriority w:val="2"/>
    <w:rsid w:val="001D2C08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itre4Car">
    <w:name w:val="Titre 4 Car"/>
    <w:link w:val="Titre4"/>
    <w:uiPriority w:val="2"/>
    <w:rsid w:val="001D2C08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itre6Car">
    <w:name w:val="Titre 6 Car"/>
    <w:link w:val="Titre6"/>
    <w:uiPriority w:val="2"/>
    <w:rsid w:val="001D2C08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itre7Car">
    <w:name w:val="Titre 7 Car"/>
    <w:link w:val="Titre7"/>
    <w:uiPriority w:val="2"/>
    <w:rsid w:val="001D2C08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itre8Car">
    <w:name w:val="Titre 8 Car"/>
    <w:link w:val="Titre8"/>
    <w:uiPriority w:val="2"/>
    <w:rsid w:val="001D2C08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itre9Car">
    <w:name w:val="Titre 9 Car"/>
    <w:link w:val="Titre9"/>
    <w:uiPriority w:val="2"/>
    <w:rsid w:val="001D2C08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C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D2C08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1D2C0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D2C08"/>
    <w:rPr>
      <w:rFonts w:ascii="Verdana" w:hAnsi="Verdana"/>
      <w:sz w:val="18"/>
      <w:szCs w:val="22"/>
      <w:lang w:val="es-ES"/>
    </w:rPr>
  </w:style>
  <w:style w:type="paragraph" w:styleId="Corpsdetexte">
    <w:name w:val="Body Text"/>
    <w:basedOn w:val="Normal"/>
    <w:link w:val="CorpsdetexteCar"/>
    <w:uiPriority w:val="1"/>
    <w:qFormat/>
    <w:rsid w:val="001D2C08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1D2C08"/>
    <w:rPr>
      <w:rFonts w:ascii="Verdana" w:hAnsi="Verdana"/>
      <w:sz w:val="18"/>
      <w:szCs w:val="22"/>
      <w:lang w:val="es-ES"/>
    </w:rPr>
  </w:style>
  <w:style w:type="paragraph" w:styleId="Corpsdetexte2">
    <w:name w:val="Body Text 2"/>
    <w:basedOn w:val="Normal"/>
    <w:link w:val="Corpsdetexte2Car"/>
    <w:uiPriority w:val="1"/>
    <w:qFormat/>
    <w:rsid w:val="001D2C08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1D2C08"/>
    <w:rPr>
      <w:rFonts w:ascii="Verdana" w:hAnsi="Verdana"/>
      <w:sz w:val="18"/>
      <w:szCs w:val="22"/>
      <w:lang w:val="es-ES"/>
    </w:rPr>
  </w:style>
  <w:style w:type="paragraph" w:styleId="Corpsdetexte3">
    <w:name w:val="Body Text 3"/>
    <w:basedOn w:val="Normal"/>
    <w:link w:val="Corpsdetexte3Car"/>
    <w:uiPriority w:val="1"/>
    <w:qFormat/>
    <w:rsid w:val="001D2C08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1D2C08"/>
    <w:rPr>
      <w:rFonts w:ascii="Verdana" w:hAnsi="Verdana"/>
      <w:sz w:val="18"/>
      <w:szCs w:val="16"/>
      <w:lang w:val="es-ES"/>
    </w:rPr>
  </w:style>
  <w:style w:type="paragraph" w:styleId="Lgende">
    <w:name w:val="caption"/>
    <w:basedOn w:val="Normal"/>
    <w:next w:val="Normal"/>
    <w:uiPriority w:val="6"/>
    <w:qFormat/>
    <w:rsid w:val="001D2C0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1D2C08"/>
    <w:rPr>
      <w:vertAlign w:val="superscript"/>
      <w:lang w:val="es-ES"/>
    </w:rPr>
  </w:style>
  <w:style w:type="paragraph" w:styleId="Notedebasdepage">
    <w:name w:val="footnote text"/>
    <w:basedOn w:val="Normal"/>
    <w:link w:val="NotedebasdepageCar"/>
    <w:uiPriority w:val="5"/>
    <w:rsid w:val="001D2C0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1D2C08"/>
    <w:rPr>
      <w:rFonts w:ascii="Verdana" w:hAnsi="Verdana"/>
      <w:sz w:val="16"/>
      <w:szCs w:val="18"/>
      <w:lang w:val="es-ES" w:eastAsia="en-GB"/>
    </w:rPr>
  </w:style>
  <w:style w:type="paragraph" w:styleId="Notedefin">
    <w:name w:val="endnote text"/>
    <w:basedOn w:val="Notedebasdepage"/>
    <w:link w:val="NotedefinCar"/>
    <w:uiPriority w:val="49"/>
    <w:rsid w:val="001D2C08"/>
    <w:rPr>
      <w:szCs w:val="20"/>
    </w:rPr>
  </w:style>
  <w:style w:type="character" w:customStyle="1" w:styleId="NotedefinCar">
    <w:name w:val="Note de fin Car"/>
    <w:link w:val="Notedefin"/>
    <w:uiPriority w:val="49"/>
    <w:rsid w:val="001D2C08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D2C0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D2C08"/>
    <w:rPr>
      <w:rFonts w:ascii="Verdana" w:hAnsi="Verdana"/>
      <w:i/>
      <w:sz w:val="18"/>
      <w:szCs w:val="22"/>
      <w:lang w:val="es-ES"/>
    </w:rPr>
  </w:style>
  <w:style w:type="paragraph" w:styleId="Pieddepage">
    <w:name w:val="footer"/>
    <w:basedOn w:val="Normal"/>
    <w:link w:val="PieddepageCar"/>
    <w:uiPriority w:val="3"/>
    <w:rsid w:val="001D2C0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1D2C08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Notedebasdepage"/>
    <w:uiPriority w:val="5"/>
    <w:rsid w:val="001D2C08"/>
    <w:pPr>
      <w:ind w:left="567" w:right="567" w:firstLine="0"/>
    </w:pPr>
  </w:style>
  <w:style w:type="character" w:styleId="Appelnotedebasdep">
    <w:name w:val="footnote reference"/>
    <w:uiPriority w:val="5"/>
    <w:rsid w:val="001D2C08"/>
    <w:rPr>
      <w:vertAlign w:val="superscript"/>
      <w:lang w:val="es-ES"/>
    </w:rPr>
  </w:style>
  <w:style w:type="paragraph" w:styleId="En-tte">
    <w:name w:val="header"/>
    <w:basedOn w:val="Normal"/>
    <w:link w:val="En-tteCar"/>
    <w:uiPriority w:val="3"/>
    <w:rsid w:val="001D2C0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1D2C08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1D2C08"/>
    <w:pPr>
      <w:numPr>
        <w:numId w:val="6"/>
      </w:numPr>
    </w:pPr>
  </w:style>
  <w:style w:type="paragraph" w:styleId="Listepuces">
    <w:name w:val="List Bullet"/>
    <w:basedOn w:val="Normal"/>
    <w:uiPriority w:val="1"/>
    <w:rsid w:val="001D2C0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1D2C0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1D2C0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1D2C08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1D2C08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1D2C08"/>
    <w:pPr>
      <w:ind w:left="720"/>
      <w:contextualSpacing/>
    </w:pPr>
  </w:style>
  <w:style w:type="numbering" w:customStyle="1" w:styleId="ListBullets">
    <w:name w:val="ListBullets"/>
    <w:uiPriority w:val="99"/>
    <w:rsid w:val="001D2C0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D2C0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D2C08"/>
    <w:pPr>
      <w:spacing w:after="240"/>
      <w:ind w:left="1134" w:right="1134"/>
    </w:pPr>
    <w:rPr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1D2C0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1D2C08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1D2C0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D2C0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D2C08"/>
    <w:pPr>
      <w:numPr>
        <w:numId w:val="8"/>
      </w:numPr>
      <w:spacing w:after="240"/>
      <w:ind w:left="0" w:firstLine="0"/>
    </w:pPr>
  </w:style>
  <w:style w:type="paragraph" w:styleId="Tabledesrfrencesjuridiques">
    <w:name w:val="table of authorities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1D2C0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1D2C08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1D2C0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D2C0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D2C0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1D2C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1D2C0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1D2C0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1D2C0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1D2C0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D2C0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1D2C0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1D2C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D2C0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1D2C08"/>
    <w:rPr>
      <w:color w:val="0000FF"/>
      <w:u w:val="single"/>
      <w:lang w:val="es-ES"/>
    </w:rPr>
  </w:style>
  <w:style w:type="paragraph" w:styleId="Bibliographie">
    <w:name w:val="Bibliography"/>
    <w:basedOn w:val="Normal"/>
    <w:next w:val="Normal"/>
    <w:uiPriority w:val="49"/>
    <w:semiHidden/>
    <w:unhideWhenUsed/>
    <w:rsid w:val="001D2C08"/>
  </w:style>
  <w:style w:type="paragraph" w:styleId="Normalcentr">
    <w:name w:val="Block Text"/>
    <w:basedOn w:val="Normal"/>
    <w:uiPriority w:val="99"/>
    <w:semiHidden/>
    <w:unhideWhenUsed/>
    <w:rsid w:val="001D2C0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D2C0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D2C0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D2C0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D2C0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D2C0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D2C08"/>
    <w:rPr>
      <w:rFonts w:ascii="Verdana" w:hAnsi="Verdana"/>
      <w:sz w:val="16"/>
      <w:szCs w:val="16"/>
      <w:lang w:val="es-ES"/>
    </w:rPr>
  </w:style>
  <w:style w:type="character" w:styleId="Titredulivre">
    <w:name w:val="Book Title"/>
    <w:uiPriority w:val="99"/>
    <w:semiHidden/>
    <w:qFormat/>
    <w:rsid w:val="001D2C08"/>
    <w:rPr>
      <w:b/>
      <w:bCs/>
      <w:smallCaps/>
      <w:spacing w:val="5"/>
      <w:lang w:val="es-ES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D2C0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1D2C08"/>
    <w:rPr>
      <w:rFonts w:ascii="Verdana" w:hAnsi="Verdana"/>
      <w:sz w:val="18"/>
      <w:szCs w:val="22"/>
      <w:lang w:val="es-ES"/>
    </w:rPr>
  </w:style>
  <w:style w:type="character" w:styleId="Marquedecommentaire">
    <w:name w:val="annotation reference"/>
    <w:uiPriority w:val="99"/>
    <w:semiHidden/>
    <w:unhideWhenUsed/>
    <w:rsid w:val="001D2C08"/>
    <w:rPr>
      <w:sz w:val="16"/>
      <w:szCs w:val="16"/>
      <w:lang w:val="es-ES"/>
    </w:rPr>
  </w:style>
  <w:style w:type="paragraph" w:styleId="Commentaire">
    <w:name w:val="annotation text"/>
    <w:basedOn w:val="Normal"/>
    <w:link w:val="CommentaireCar"/>
    <w:uiPriority w:val="99"/>
    <w:unhideWhenUsed/>
    <w:rsid w:val="001D2C0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1D2C08"/>
    <w:rPr>
      <w:rFonts w:ascii="Verdana" w:hAnsi="Verdana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1D2C0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1D2C08"/>
    <w:rPr>
      <w:rFonts w:ascii="Verdana" w:hAnsi="Verdana"/>
      <w:b/>
      <w:bCs/>
      <w:lang w:val="es-E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D2C08"/>
  </w:style>
  <w:style w:type="character" w:customStyle="1" w:styleId="DateCar">
    <w:name w:val="Date Car"/>
    <w:link w:val="Date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D2C0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1D2C08"/>
    <w:rPr>
      <w:rFonts w:ascii="Tahoma" w:hAnsi="Tahoma" w:cs="Tahoma"/>
      <w:sz w:val="16"/>
      <w:szCs w:val="16"/>
      <w:lang w:val="es-E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D2C08"/>
  </w:style>
  <w:style w:type="character" w:customStyle="1" w:styleId="SignaturelectroniqueCar">
    <w:name w:val="Signature électronique Car"/>
    <w:link w:val="Signaturelectronique"/>
    <w:uiPriority w:val="99"/>
    <w:semiHidden/>
    <w:rsid w:val="001D2C08"/>
    <w:rPr>
      <w:rFonts w:ascii="Verdana" w:hAnsi="Verdana"/>
      <w:sz w:val="18"/>
      <w:szCs w:val="22"/>
      <w:lang w:val="es-ES"/>
    </w:rPr>
  </w:style>
  <w:style w:type="character" w:styleId="Accentuation">
    <w:name w:val="Emphasis"/>
    <w:uiPriority w:val="99"/>
    <w:semiHidden/>
    <w:qFormat/>
    <w:rsid w:val="001D2C08"/>
    <w:rPr>
      <w:i/>
      <w:iCs/>
      <w:lang w:val="es-ES"/>
    </w:rPr>
  </w:style>
  <w:style w:type="paragraph" w:styleId="Adressedestinataire">
    <w:name w:val="envelope address"/>
    <w:basedOn w:val="Normal"/>
    <w:uiPriority w:val="99"/>
    <w:semiHidden/>
    <w:unhideWhenUsed/>
    <w:rsid w:val="001D2C0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D2C0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1D2C08"/>
    <w:rPr>
      <w:color w:val="800080"/>
      <w:u w:val="single"/>
      <w:lang w:val="es-ES"/>
    </w:rPr>
  </w:style>
  <w:style w:type="character" w:styleId="AcronymeHTML">
    <w:name w:val="HTML Acronym"/>
    <w:uiPriority w:val="99"/>
    <w:semiHidden/>
    <w:unhideWhenUsed/>
    <w:rsid w:val="001D2C08"/>
    <w:rPr>
      <w:lang w:val="es-ES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D2C0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1D2C08"/>
    <w:rPr>
      <w:rFonts w:ascii="Verdana" w:hAnsi="Verdana"/>
      <w:i/>
      <w:iCs/>
      <w:sz w:val="18"/>
      <w:szCs w:val="22"/>
      <w:lang w:val="es-ES"/>
    </w:rPr>
  </w:style>
  <w:style w:type="character" w:styleId="CitationHTML">
    <w:name w:val="HTML Cite"/>
    <w:uiPriority w:val="99"/>
    <w:semiHidden/>
    <w:unhideWhenUsed/>
    <w:rsid w:val="001D2C08"/>
    <w:rPr>
      <w:i/>
      <w:iCs/>
      <w:lang w:val="es-ES"/>
    </w:rPr>
  </w:style>
  <w:style w:type="character" w:styleId="CodeHTML">
    <w:name w:val="HTML Code"/>
    <w:uiPriority w:val="99"/>
    <w:semiHidden/>
    <w:unhideWhenUsed/>
    <w:rsid w:val="001D2C08"/>
    <w:rPr>
      <w:rFonts w:ascii="Consolas" w:hAnsi="Consolas" w:cs="Consolas"/>
      <w:sz w:val="20"/>
      <w:szCs w:val="20"/>
      <w:lang w:val="es-ES"/>
    </w:rPr>
  </w:style>
  <w:style w:type="character" w:styleId="DfinitionHTML">
    <w:name w:val="HTML Definition"/>
    <w:uiPriority w:val="99"/>
    <w:semiHidden/>
    <w:unhideWhenUsed/>
    <w:rsid w:val="001D2C08"/>
    <w:rPr>
      <w:i/>
      <w:iCs/>
      <w:lang w:val="es-ES"/>
    </w:rPr>
  </w:style>
  <w:style w:type="character" w:styleId="ClavierHTML">
    <w:name w:val="HTML Keyboard"/>
    <w:uiPriority w:val="99"/>
    <w:semiHidden/>
    <w:unhideWhenUsed/>
    <w:rsid w:val="001D2C08"/>
    <w:rPr>
      <w:rFonts w:ascii="Consolas" w:hAnsi="Consolas" w:cs="Consolas"/>
      <w:sz w:val="20"/>
      <w:szCs w:val="20"/>
      <w:lang w:val="es-E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D2C0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1D2C08"/>
    <w:rPr>
      <w:rFonts w:ascii="Consolas" w:hAnsi="Consolas" w:cs="Consolas"/>
      <w:lang w:val="es-ES"/>
    </w:rPr>
  </w:style>
  <w:style w:type="character" w:styleId="ExempleHTML">
    <w:name w:val="HTML Sample"/>
    <w:uiPriority w:val="99"/>
    <w:semiHidden/>
    <w:unhideWhenUsed/>
    <w:rsid w:val="001D2C08"/>
    <w:rPr>
      <w:rFonts w:ascii="Consolas" w:hAnsi="Consolas" w:cs="Consolas"/>
      <w:sz w:val="24"/>
      <w:szCs w:val="24"/>
      <w:lang w:val="es-ES"/>
    </w:rPr>
  </w:style>
  <w:style w:type="character" w:styleId="MachinecrireHTML">
    <w:name w:val="HTML Typewriter"/>
    <w:uiPriority w:val="99"/>
    <w:semiHidden/>
    <w:unhideWhenUsed/>
    <w:rsid w:val="001D2C08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1D2C08"/>
    <w:rPr>
      <w:i/>
      <w:iCs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1D2C0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D2C0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D2C0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D2C0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D2C0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D2C0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D2C0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D2C0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D2C0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1D2C0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1D2C08"/>
    <w:rPr>
      <w:b/>
      <w:bCs/>
      <w:i/>
      <w:iCs/>
      <w:color w:val="4F81BD"/>
      <w:lang w:val="es-ES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1D2C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1D2C08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frenceintense">
    <w:name w:val="Intense Reference"/>
    <w:uiPriority w:val="99"/>
    <w:semiHidden/>
    <w:qFormat/>
    <w:rsid w:val="001D2C08"/>
    <w:rPr>
      <w:b/>
      <w:bCs/>
      <w:smallCaps/>
      <w:color w:val="C0504D"/>
      <w:spacing w:val="5"/>
      <w:u w:val="single"/>
      <w:lang w:val="es-ES"/>
    </w:rPr>
  </w:style>
  <w:style w:type="character" w:styleId="Numrodeligne">
    <w:name w:val="line number"/>
    <w:uiPriority w:val="99"/>
    <w:semiHidden/>
    <w:unhideWhenUsed/>
    <w:rsid w:val="001D2C08"/>
    <w:rPr>
      <w:lang w:val="es-ES"/>
    </w:rPr>
  </w:style>
  <w:style w:type="paragraph" w:styleId="Liste">
    <w:name w:val="List"/>
    <w:basedOn w:val="Normal"/>
    <w:uiPriority w:val="99"/>
    <w:semiHidden/>
    <w:unhideWhenUsed/>
    <w:rsid w:val="001D2C0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D2C0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D2C0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D2C0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D2C0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1D2C0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D2C0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D2C0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D2C0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D2C0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1D2C08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1D2C08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1D2C0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1D2C08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1D2C0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1D2C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edemacroCar">
    <w:name w:val="Texte de macro Car"/>
    <w:link w:val="Textedemacro"/>
    <w:uiPriority w:val="99"/>
    <w:semiHidden/>
    <w:rsid w:val="001D2C08"/>
    <w:rPr>
      <w:rFonts w:ascii="Consolas" w:hAnsi="Consolas" w:cs="Consolas"/>
      <w:lang w:val="es-E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D2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1D2C08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ansinterligne">
    <w:name w:val="No Spacing"/>
    <w:uiPriority w:val="1"/>
    <w:semiHidden/>
    <w:qFormat/>
    <w:rsid w:val="001D2C08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D2C0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1D2C0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D2C08"/>
  </w:style>
  <w:style w:type="character" w:customStyle="1" w:styleId="TitredenoteCar">
    <w:name w:val="Titre de note Car"/>
    <w:link w:val="Titredenote"/>
    <w:uiPriority w:val="99"/>
    <w:semiHidden/>
    <w:rsid w:val="001D2C08"/>
    <w:rPr>
      <w:rFonts w:ascii="Verdana" w:hAnsi="Verdana"/>
      <w:sz w:val="18"/>
      <w:szCs w:val="22"/>
      <w:lang w:val="es-ES"/>
    </w:rPr>
  </w:style>
  <w:style w:type="character" w:styleId="Numrodepage">
    <w:name w:val="page number"/>
    <w:uiPriority w:val="99"/>
    <w:semiHidden/>
    <w:unhideWhenUsed/>
    <w:rsid w:val="001D2C08"/>
    <w:rPr>
      <w:lang w:val="es-ES"/>
    </w:rPr>
  </w:style>
  <w:style w:type="character" w:styleId="Textedelespacerserv">
    <w:name w:val="Placeholder Text"/>
    <w:uiPriority w:val="99"/>
    <w:semiHidden/>
    <w:rsid w:val="001D2C08"/>
    <w:rPr>
      <w:color w:val="808080"/>
      <w:lang w:val="es-ES"/>
    </w:rPr>
  </w:style>
  <w:style w:type="paragraph" w:styleId="Textebrut">
    <w:name w:val="Plain Text"/>
    <w:basedOn w:val="Normal"/>
    <w:link w:val="TextebrutCar"/>
    <w:uiPriority w:val="99"/>
    <w:unhideWhenUsed/>
    <w:rsid w:val="001D2C0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1D2C08"/>
    <w:rPr>
      <w:rFonts w:ascii="Consolas" w:hAnsi="Consolas" w:cs="Consolas"/>
      <w:sz w:val="21"/>
      <w:szCs w:val="21"/>
      <w:lang w:val="es-ES"/>
    </w:rPr>
  </w:style>
  <w:style w:type="paragraph" w:styleId="Citation">
    <w:name w:val="Quote"/>
    <w:basedOn w:val="Normal"/>
    <w:next w:val="Normal"/>
    <w:link w:val="CitationCar"/>
    <w:uiPriority w:val="59"/>
    <w:qFormat/>
    <w:rsid w:val="001D2C0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1D2C08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D2C08"/>
  </w:style>
  <w:style w:type="character" w:customStyle="1" w:styleId="SalutationsCar">
    <w:name w:val="Salutations Car"/>
    <w:link w:val="Salutations"/>
    <w:uiPriority w:val="99"/>
    <w:semiHidden/>
    <w:rsid w:val="001D2C08"/>
    <w:rPr>
      <w:rFonts w:ascii="Verdana" w:hAnsi="Verdana"/>
      <w:sz w:val="18"/>
      <w:szCs w:val="22"/>
      <w:lang w:val="es-ES"/>
    </w:rPr>
  </w:style>
  <w:style w:type="paragraph" w:styleId="Signature">
    <w:name w:val="Signature"/>
    <w:basedOn w:val="Normal"/>
    <w:link w:val="SignatureCar"/>
    <w:uiPriority w:val="99"/>
    <w:semiHidden/>
    <w:unhideWhenUsed/>
    <w:rsid w:val="001D2C0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1D2C08"/>
    <w:rPr>
      <w:rFonts w:ascii="Verdana" w:hAnsi="Verdana"/>
      <w:sz w:val="18"/>
      <w:szCs w:val="22"/>
      <w:lang w:val="es-ES"/>
    </w:rPr>
  </w:style>
  <w:style w:type="character" w:styleId="lev">
    <w:name w:val="Strong"/>
    <w:uiPriority w:val="99"/>
    <w:semiHidden/>
    <w:qFormat/>
    <w:rsid w:val="001D2C08"/>
    <w:rPr>
      <w:b/>
      <w:bCs/>
      <w:lang w:val="es-ES"/>
    </w:rPr>
  </w:style>
  <w:style w:type="character" w:styleId="Accentuationlgre">
    <w:name w:val="Subtle Emphasis"/>
    <w:uiPriority w:val="99"/>
    <w:semiHidden/>
    <w:qFormat/>
    <w:rsid w:val="001D2C08"/>
    <w:rPr>
      <w:i/>
      <w:iCs/>
      <w:color w:val="808080"/>
      <w:lang w:val="es-ES"/>
    </w:rPr>
  </w:style>
  <w:style w:type="character" w:styleId="Rfrencelgre">
    <w:name w:val="Subtle Reference"/>
    <w:uiPriority w:val="99"/>
    <w:semiHidden/>
    <w:qFormat/>
    <w:rsid w:val="001D2C08"/>
    <w:rPr>
      <w:smallCaps/>
      <w:color w:val="C0504D"/>
      <w:u w:val="single"/>
      <w:lang w:val="es-ES"/>
    </w:rPr>
  </w:style>
  <w:style w:type="paragraph" w:customStyle="1" w:styleId="Ttulodocumento2">
    <w:name w:val="Título documento 2"/>
    <w:basedOn w:val="Normal"/>
    <w:uiPriority w:val="99"/>
    <w:semiHidden/>
    <w:rsid w:val="00FD3466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1D2C0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1D2C0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1D2C0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1D2C0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1D2C0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1D2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1D2C0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1D2C0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1D2C0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1D2C0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1D2C0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1D2C0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1D2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1D2C0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1D2C0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1D2C0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1D2C0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1D2C0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1D2C0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1D2C0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1D2C0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1D2C0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1D2C0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1D2C0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1D2C0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1D2C0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1D2C0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1D2C0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1D2C0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1D2C0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1D2C0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1D2C0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1D2C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1D2C0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1D2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1D2C0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1D2C0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1D2C0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1D2C0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1D2C0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1D2C0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1D2C0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1D2C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1D2C0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1D2C0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1D2C0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1D2C0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1D2C0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1D2C0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1D2C0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1D2C0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1D2C0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1D2C0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1D2C0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1D2C0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1D2C0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1D2C0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1D2C0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1D2C0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1D2C0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1D2C0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1D2C0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1D2C0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1D2C0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1D2C0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1D2C0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1D2C0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1D2C0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1D2C0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1D2C0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1D2C0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1D2C0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1D2C0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1D2C0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1D2C0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1D2C0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1D2C0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1D2C0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1D2C0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D2C0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ntactoOTCECU@gmail.com" TargetMode="External"/><Relationship Id="rId13" Type="http://schemas.openxmlformats.org/officeDocument/2006/relationships/hyperlink" Target="mailto:jsanchez@produccion.gob.ec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PuntocontactoOTCECU@produccion.gob.ec" TargetMode="External"/><Relationship Id="rId12" Type="http://schemas.openxmlformats.org/officeDocument/2006/relationships/hyperlink" Target="mailto:aramon@produccion.gob.e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embers.wto.org/crnattachments/2019/TBT/ECU/19_3866_00_s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on@produccion.gob.ec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ormalizacion.gob.ec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yepez@produccion.gob.e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untocontactoOTCECU@gmail.com" TargetMode="External"/><Relationship Id="rId14" Type="http://schemas.openxmlformats.org/officeDocument/2006/relationships/hyperlink" Target="mailto:jsanchez@produccion.gob.ec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Company>OMC - WTO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>Rambla, Edith</dc:creator>
  <dc:description>LDIMD - DTU</dc:description>
  <cp:lastModifiedBy>Laverriere, Chantal</cp:lastModifiedBy>
  <cp:revision>10</cp:revision>
  <dcterms:created xsi:type="dcterms:W3CDTF">2019-07-15T08:31:00Z</dcterms:created>
  <dcterms:modified xsi:type="dcterms:W3CDTF">2019-07-15T10:37:00Z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G/TBT/N/ECU/381/Add.1/Corr.1</vt:lpwstr>
  </property>
  <property fmtid="{D5CDD505-2E9C-101B-9397-08002B2CF9AE}" pid="3" name="TitusGUID">
    <vt:lpwstr>6b788e5a-e8b6-4b3f-bc1e-66214f3720fc</vt:lpwstr>
  </property>
  <property fmtid="{D5CDD505-2E9C-101B-9397-08002B2CF9AE}" pid="4" name="WTOCLASSIFICATION">
    <vt:lpwstr>INTERNAL</vt:lpwstr>
  </property>
</Properties>
</file>