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3633" w14:textId="77777777" w:rsidR="002D78C9" w:rsidRPr="00EF68C9" w:rsidRDefault="00A535F8" w:rsidP="00D31A79">
      <w:pPr>
        <w:pStyle w:val="Ttulo"/>
      </w:pPr>
      <w:r w:rsidRPr="00EF68C9">
        <w:t>NOTIFICACIÓN</w:t>
      </w:r>
    </w:p>
    <w:p w14:paraId="510C0DE8" w14:textId="77777777" w:rsidR="002F663C" w:rsidRPr="00EF68C9" w:rsidRDefault="00A535F8" w:rsidP="00D31A79">
      <w:pPr>
        <w:pStyle w:val="Title3"/>
      </w:pPr>
      <w:proofErr w:type="spellStart"/>
      <w:r w:rsidRPr="00EF68C9">
        <w:t>Addendum</w:t>
      </w:r>
      <w:proofErr w:type="spellEnd"/>
    </w:p>
    <w:p w14:paraId="567E4CC7" w14:textId="77777777" w:rsidR="002F663C" w:rsidRDefault="00A535F8" w:rsidP="00B22706">
      <w:r w:rsidRPr="00EF68C9">
        <w:t>La siguiente comunicación, de fecha 9 de julio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465463C8" w14:textId="77777777" w:rsidR="00B22706" w:rsidRPr="00EF68C9" w:rsidRDefault="00B22706" w:rsidP="00B22706">
      <w:pPr>
        <w:rPr>
          <w:rFonts w:eastAsia="Calibri" w:cs="Times New Roman"/>
        </w:rPr>
      </w:pPr>
    </w:p>
    <w:p w14:paraId="2E84C24E" w14:textId="77777777" w:rsidR="002F663C" w:rsidRPr="00EF68C9" w:rsidRDefault="00A535F8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61EEB3A" w14:textId="77777777" w:rsidR="002F663C" w:rsidRDefault="002F663C" w:rsidP="00EF68C9"/>
    <w:p w14:paraId="5B32CF15" w14:textId="77777777" w:rsidR="00B22706" w:rsidRPr="00EF68C9" w:rsidRDefault="00B22706" w:rsidP="00EF68C9"/>
    <w:p w14:paraId="473F4F9D" w14:textId="77777777" w:rsidR="002F663C" w:rsidRPr="00EF68C9" w:rsidRDefault="00A535F8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Instructivo Externo IE-B.3.2.1-MB-02, versión 3, denominado "Inscripción, reinscripción, modificación y cancelación del registro sanitario de productos biológicos de uso humano"</w:t>
      </w:r>
    </w:p>
    <w:p w14:paraId="62DE24F5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9468DD" w14:paraId="55B4D6D2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F3CAC8F" w14:textId="77777777" w:rsidR="002F663C" w:rsidRPr="00EF68C9" w:rsidRDefault="00A535F8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9468DD" w14:paraId="4726DBF0" w14:textId="77777777" w:rsidTr="00D763A2">
        <w:tc>
          <w:tcPr>
            <w:tcW w:w="851" w:type="dxa"/>
            <w:shd w:val="clear" w:color="auto" w:fill="auto"/>
          </w:tcPr>
          <w:p w14:paraId="15A20D49" w14:textId="77777777" w:rsidR="002F663C" w:rsidRPr="007B57C5" w:rsidRDefault="00A535F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4E45894" w14:textId="77777777" w:rsidR="002F663C" w:rsidRPr="00EF68C9" w:rsidRDefault="00A535F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9468DD" w14:paraId="007D311D" w14:textId="77777777" w:rsidTr="00D763A2">
        <w:tc>
          <w:tcPr>
            <w:tcW w:w="851" w:type="dxa"/>
            <w:shd w:val="clear" w:color="auto" w:fill="auto"/>
          </w:tcPr>
          <w:p w14:paraId="38D06C8A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EE0C89E" w14:textId="77777777" w:rsidR="002F663C" w:rsidRPr="00EF68C9" w:rsidRDefault="00A535F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9468DD" w14:paraId="4341B053" w14:textId="77777777" w:rsidTr="00D763A2">
        <w:tc>
          <w:tcPr>
            <w:tcW w:w="851" w:type="dxa"/>
            <w:shd w:val="clear" w:color="auto" w:fill="auto"/>
          </w:tcPr>
          <w:p w14:paraId="5DD1E599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8620409" w14:textId="77777777" w:rsidR="002F663C" w:rsidRPr="00EF68C9" w:rsidRDefault="00A535F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9468DD" w14:paraId="12C1E817" w14:textId="77777777" w:rsidTr="00D763A2">
        <w:tc>
          <w:tcPr>
            <w:tcW w:w="851" w:type="dxa"/>
            <w:shd w:val="clear" w:color="auto" w:fill="auto"/>
          </w:tcPr>
          <w:p w14:paraId="4A163EF0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2794E69" w14:textId="77777777" w:rsidR="002F663C" w:rsidRPr="00EF68C9" w:rsidRDefault="00A535F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9468DD" w14:paraId="59876CFA" w14:textId="77777777" w:rsidTr="00D763A2">
        <w:tc>
          <w:tcPr>
            <w:tcW w:w="851" w:type="dxa"/>
            <w:shd w:val="clear" w:color="auto" w:fill="auto"/>
          </w:tcPr>
          <w:p w14:paraId="33F17AF2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2065F6B" w14:textId="77777777" w:rsidR="002F663C" w:rsidRPr="00EF68C9" w:rsidRDefault="00A535F8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9468DD" w14:paraId="567C2D13" w14:textId="77777777" w:rsidTr="00D763A2">
        <w:tc>
          <w:tcPr>
            <w:tcW w:w="851" w:type="dxa"/>
            <w:shd w:val="clear" w:color="auto" w:fill="auto"/>
          </w:tcPr>
          <w:p w14:paraId="3B6C9C3F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0B2E62A" w14:textId="77777777" w:rsidR="00EF68C9" w:rsidRPr="00EF68C9" w:rsidRDefault="00A535F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7A34CBD2" w14:textId="77777777" w:rsidR="002F663C" w:rsidRPr="00EF68C9" w:rsidRDefault="00A535F8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9468DD" w14:paraId="1B821E18" w14:textId="77777777" w:rsidTr="00D763A2">
        <w:tc>
          <w:tcPr>
            <w:tcW w:w="851" w:type="dxa"/>
            <w:shd w:val="clear" w:color="auto" w:fill="auto"/>
          </w:tcPr>
          <w:p w14:paraId="74DA206B" w14:textId="77777777" w:rsidR="002F663C" w:rsidRPr="007B57C5" w:rsidRDefault="00A535F8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F1AA600" w14:textId="77777777" w:rsidR="00EF68C9" w:rsidRPr="00EF68C9" w:rsidRDefault="00A535F8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6C5F3506" w14:textId="77777777" w:rsidR="002F663C" w:rsidRPr="00EF68C9" w:rsidRDefault="00A535F8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9468DD" w14:paraId="0E12E228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C93C62" w14:textId="77777777" w:rsidR="002F663C" w:rsidRPr="007B57C5" w:rsidRDefault="00A535F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81E683F" w14:textId="77777777" w:rsidR="002F663C" w:rsidRPr="00360937" w:rsidRDefault="00A535F8" w:rsidP="00360937">
            <w:pPr>
              <w:spacing w:before="60" w:after="12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  <w:p w14:paraId="71922142" w14:textId="77777777" w:rsidR="00C838A8" w:rsidRDefault="00A535F8" w:rsidP="00360937">
            <w:pPr>
              <w:spacing w:before="120" w:after="120"/>
            </w:pPr>
            <w:r>
              <w:t>Instructivo Externo IE-B.3.2.1-MB-02, versión 3, denominado "Inscripción, reinscripción, modificación y cancelación del registro sanitario de productos biológicos de uso humano"</w:t>
            </w:r>
          </w:p>
        </w:tc>
      </w:tr>
      <w:tr w:rsidR="009468DD" w14:paraId="1942970D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57AD1B5" w14:textId="77777777" w:rsidR="002F663C" w:rsidRPr="007B57C5" w:rsidRDefault="00A535F8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53CBB092" w14:textId="77777777" w:rsidR="002F663C" w:rsidRPr="00EF68C9" w:rsidRDefault="00A535F8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4841A422" w14:textId="77777777" w:rsidR="00C838A8" w:rsidRDefault="00C838A8" w:rsidP="00444BD5">
            <w:pPr>
              <w:spacing w:before="120" w:after="120"/>
            </w:pPr>
            <w:hyperlink r:id="rId8" w:tgtFrame="_blank" w:history="1">
              <w:r>
                <w:rPr>
                  <w:color w:val="0000FF"/>
                  <w:u w:val="single"/>
                </w:rPr>
                <w:t>https://members.wto.org/crnattachments/2025/TBT/ECU/25_04567_00_s.pdf</w:t>
              </w:r>
            </w:hyperlink>
          </w:p>
        </w:tc>
      </w:tr>
    </w:tbl>
    <w:p w14:paraId="2AA99A60" w14:textId="77777777" w:rsidR="002F663C" w:rsidRPr="00EF68C9" w:rsidRDefault="002F663C" w:rsidP="00EF68C9"/>
    <w:p w14:paraId="479427BF" w14:textId="77777777" w:rsidR="003918E9" w:rsidRPr="00F95856" w:rsidRDefault="00A535F8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La República del Ecuador pone a su conocimiento el </w:t>
      </w:r>
      <w:proofErr w:type="spellStart"/>
      <w:r w:rsidR="00EF68C9" w:rsidRPr="00EF68C9">
        <w:t>nstructivo</w:t>
      </w:r>
      <w:proofErr w:type="spellEnd"/>
      <w:r w:rsidR="00EF68C9" w:rsidRPr="00EF68C9">
        <w:t xml:space="preserve"> Externo IE-B.3.2.1-MB-02, versión 3, denominado "Inscripción, reinscripción, modificación y cancelación del registro sanitario de productos biológicos de uso humano"</w:t>
      </w:r>
    </w:p>
    <w:p w14:paraId="19C5A02F" w14:textId="77777777" w:rsidR="00EF68C9" w:rsidRPr="00EF68C9" w:rsidRDefault="00A535F8" w:rsidP="00B03883">
      <w:pPr>
        <w:spacing w:before="120" w:after="120"/>
      </w:pPr>
      <w:r w:rsidRPr="00EF68C9">
        <w:t xml:space="preserve">Es necesario mencionar que, como Ecuador hemos seguido todos los lineamientos de Transparencia y notificación determinados por la OMC, tal es así que, con fecha 17 de septiembre de 2024, a través del documento con signatura G/TBT/N/ECU/547 se notificó el Proyecto "Normativa Técnica Sanitaria </w:t>
      </w:r>
      <w:r w:rsidRPr="00EF68C9">
        <w:lastRenderedPageBreak/>
        <w:t>Sustitutiva para la obtención del registro sanitario, control y vigilancia de productos biológicos" y se dio un período de 60 días para recibir observaciones de los países miembros. Con fecha 24 de enero de 2025, a través del documento con signatura G/TBT/N/ECU/547/Add1 se notificó la "Normativa Técnica Sanitaria Sustitutiva para la obtención del registro sanitario, control y vigilancia de productos biológicos"</w:t>
      </w:r>
    </w:p>
    <w:p w14:paraId="4D9EDDBA" w14:textId="77777777" w:rsidR="00EF68C9" w:rsidRPr="00EF68C9" w:rsidRDefault="00A535F8" w:rsidP="00B03883">
      <w:pPr>
        <w:spacing w:before="120" w:after="120"/>
      </w:pPr>
      <w:r w:rsidRPr="00EF68C9">
        <w:t>Ministerio de Producción, Comercio Exterior, Inversiones y Pesca (MPCEIP);</w:t>
      </w:r>
    </w:p>
    <w:p w14:paraId="62ACFA51" w14:textId="77777777" w:rsidR="00EF68C9" w:rsidRPr="00EF68C9" w:rsidRDefault="00A535F8" w:rsidP="00B03883">
      <w:pPr>
        <w:spacing w:before="120" w:after="120"/>
      </w:pPr>
      <w:r w:rsidRPr="00EF68C9">
        <w:t>Subsecretaría de la Calidad</w:t>
      </w:r>
    </w:p>
    <w:p w14:paraId="210BD5C9" w14:textId="77777777" w:rsidR="00EF68C9" w:rsidRPr="00EF68C9" w:rsidRDefault="00A535F8" w:rsidP="00B03883">
      <w:pPr>
        <w:spacing w:before="120" w:after="120"/>
      </w:pPr>
      <w:r w:rsidRPr="00EF68C9">
        <w:t>Punto de Contacto OTC</w:t>
      </w:r>
    </w:p>
    <w:p w14:paraId="5E154A1F" w14:textId="77777777" w:rsidR="00EF68C9" w:rsidRPr="00EF68C9" w:rsidRDefault="00A535F8" w:rsidP="00B03883">
      <w:pPr>
        <w:spacing w:before="120" w:after="120"/>
      </w:pPr>
      <w:r w:rsidRPr="00EF68C9">
        <w:t>Persona de contacto principal:</w:t>
      </w:r>
    </w:p>
    <w:p w14:paraId="71C979C0" w14:textId="77777777" w:rsidR="00EF68C9" w:rsidRPr="00EF68C9" w:rsidRDefault="00A535F8" w:rsidP="00B03883">
      <w:pPr>
        <w:spacing w:before="120" w:after="120"/>
      </w:pPr>
      <w:r w:rsidRPr="00EF68C9">
        <w:t>Cristian Eduardo Yépez Jaramillo</w:t>
      </w:r>
    </w:p>
    <w:p w14:paraId="5950A991" w14:textId="77777777" w:rsidR="00EF68C9" w:rsidRPr="00EF68C9" w:rsidRDefault="00A535F8" w:rsidP="00B03883">
      <w:pPr>
        <w:spacing w:before="120" w:after="120"/>
      </w:pPr>
      <w:r w:rsidRPr="00EF68C9">
        <w:t>Plataforma Gubernamental de Gestión Financiera;</w:t>
      </w:r>
    </w:p>
    <w:p w14:paraId="06861265" w14:textId="77777777" w:rsidR="00EF68C9" w:rsidRPr="00EF68C9" w:rsidRDefault="00A535F8" w:rsidP="00B03883">
      <w:pPr>
        <w:spacing w:before="120" w:after="120"/>
      </w:pPr>
      <w:r w:rsidRPr="00EF68C9">
        <w:t>Av. Amazonas entre Unión Nacional de Periodistas y Alfonso Pereira</w:t>
      </w:r>
    </w:p>
    <w:p w14:paraId="607C63B0" w14:textId="77777777" w:rsidR="00EF68C9" w:rsidRPr="00EF68C9" w:rsidRDefault="00A535F8" w:rsidP="00B03883">
      <w:pPr>
        <w:spacing w:before="120" w:after="120"/>
      </w:pPr>
      <w:r w:rsidRPr="00EF68C9">
        <w:t>Piso 8</w:t>
      </w:r>
    </w:p>
    <w:p w14:paraId="1F093D38" w14:textId="77777777" w:rsidR="00EF68C9" w:rsidRPr="00EF68C9" w:rsidRDefault="00A535F8" w:rsidP="00B03883">
      <w:pPr>
        <w:spacing w:before="120" w:after="120"/>
      </w:pPr>
      <w:r w:rsidRPr="00EF68C9">
        <w:t>Bloque amarillo</w:t>
      </w:r>
    </w:p>
    <w:p w14:paraId="407E3E7F" w14:textId="77777777" w:rsidR="00EF68C9" w:rsidRPr="00EF68C9" w:rsidRDefault="00A535F8" w:rsidP="00B03883">
      <w:pPr>
        <w:spacing w:before="120" w:after="120"/>
      </w:pPr>
      <w:r w:rsidRPr="00EF68C9">
        <w:t>Quito EC170522</w:t>
      </w:r>
    </w:p>
    <w:p w14:paraId="46306DF8" w14:textId="77777777" w:rsidR="00EF68C9" w:rsidRPr="00EF68C9" w:rsidRDefault="00A535F8" w:rsidP="00B03883">
      <w:pPr>
        <w:spacing w:before="120" w:after="120"/>
      </w:pPr>
      <w:r w:rsidRPr="00EF68C9">
        <w:t>Tel: +(593 2) 3948760; Ext. 2254; Ext. 2252</w:t>
      </w:r>
    </w:p>
    <w:p w14:paraId="4AF7A925" w14:textId="77777777" w:rsidR="00EF68C9" w:rsidRPr="00EF68C9" w:rsidRDefault="00A535F8" w:rsidP="00B03883">
      <w:pPr>
        <w:spacing w:before="120" w:after="120"/>
      </w:pPr>
      <w:r w:rsidRPr="00EF68C9">
        <w:t xml:space="preserve">Correo electrónico: </w:t>
      </w:r>
      <w:hyperlink r:id="rId9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0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1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1A20D96B" w14:textId="77777777" w:rsidR="00EF68C9" w:rsidRPr="00A535F8" w:rsidRDefault="00A535F8" w:rsidP="00B03883">
      <w:pPr>
        <w:spacing w:before="120" w:after="120"/>
        <w:rPr>
          <w:lang w:val="en-US"/>
        </w:rPr>
      </w:pPr>
      <w:r w:rsidRPr="00A535F8">
        <w:rPr>
          <w:lang w:val="en-US"/>
        </w:rPr>
        <w:t xml:space="preserve">Sitio web: </w:t>
      </w:r>
      <w:hyperlink r:id="rId12" w:tgtFrame="_blank" w:history="1">
        <w:r w:rsidR="00EF68C9" w:rsidRPr="00A535F8">
          <w:rPr>
            <w:color w:val="0000FF"/>
            <w:u w:val="single"/>
            <w:lang w:val="en-US"/>
          </w:rPr>
          <w:t>http://www.produccion.gob.ec</w:t>
        </w:r>
      </w:hyperlink>
    </w:p>
    <w:p w14:paraId="7941A3B3" w14:textId="77777777" w:rsidR="00D60927" w:rsidRPr="00B22706" w:rsidRDefault="00A535F8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C4727" w14:textId="77777777" w:rsidR="00A535F8" w:rsidRDefault="00A535F8">
      <w:r>
        <w:separator/>
      </w:r>
    </w:p>
  </w:endnote>
  <w:endnote w:type="continuationSeparator" w:id="0">
    <w:p w14:paraId="1DDAD1E4" w14:textId="77777777" w:rsidR="00A535F8" w:rsidRDefault="00A5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331F" w14:textId="77777777" w:rsidR="00544326" w:rsidRPr="00EF68C9" w:rsidRDefault="00A535F8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648C" w14:textId="77777777" w:rsidR="00544326" w:rsidRPr="00EF68C9" w:rsidRDefault="00A535F8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CEF9D" w14:textId="77777777" w:rsidR="00EF68C9" w:rsidRPr="00EF68C9" w:rsidRDefault="00A535F8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8B80B" w14:textId="77777777" w:rsidR="00324956" w:rsidRPr="00EF68C9" w:rsidRDefault="00A535F8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62B4EA6" w14:textId="77777777" w:rsidR="00324956" w:rsidRPr="00EF68C9" w:rsidRDefault="00A535F8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53737909" w14:textId="77777777" w:rsidR="00F95856" w:rsidRPr="00F95856" w:rsidRDefault="00A535F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C7D8" w14:textId="77777777" w:rsidR="00EF68C9" w:rsidRPr="00EF68C9" w:rsidRDefault="00A535F8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B1396CA" w14:textId="77777777" w:rsidR="00EF68C9" w:rsidRPr="00EF68C9" w:rsidRDefault="00A535F8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8479" w14:textId="77777777" w:rsidR="00583508" w:rsidRPr="00A535F8" w:rsidRDefault="00A535F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A535F8">
      <w:rPr>
        <w:lang w:val="en-US"/>
      </w:rPr>
      <w:t>G/TBT/N/ECU/547/Add.2</w:t>
    </w:r>
    <w:bookmarkEnd w:id="7"/>
  </w:p>
  <w:p w14:paraId="23C2F8DD" w14:textId="77777777" w:rsidR="00470C19" w:rsidRPr="00A535F8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09D20723" w14:textId="77777777" w:rsidR="00EF68C9" w:rsidRPr="00EF68C9" w:rsidRDefault="00A535F8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9468DD" w14:paraId="685630CF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5688D5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CC514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468DD" w14:paraId="3DB1D3CB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D9B5B53" w14:textId="77777777" w:rsidR="00EF68C9" w:rsidRPr="00EF68C9" w:rsidRDefault="00A535F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C7BE551" wp14:editId="581908CD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C0B6F18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468DD" w:rsidRPr="00A535F8" w14:paraId="687E55EB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A16F80C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E36D461" w14:textId="77777777" w:rsidR="00D763A2" w:rsidRPr="00A535F8" w:rsidRDefault="00A535F8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A535F8">
            <w:rPr>
              <w:rFonts w:eastAsia="Calibri" w:cs="Times New Roman"/>
              <w:b/>
              <w:szCs w:val="16"/>
              <w:lang w:val="en-US"/>
            </w:rPr>
            <w:t>G/TBT/N/ECU/547/Add.2</w:t>
          </w:r>
          <w:bookmarkEnd w:id="16"/>
        </w:p>
      </w:tc>
    </w:tr>
    <w:tr w:rsidR="009468DD" w14:paraId="1365208F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B2F98D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1C869D" w14:textId="77777777" w:rsidR="00EF68C9" w:rsidRPr="00EF68C9" w:rsidRDefault="00A535F8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10 de julio de 2025</w:t>
          </w:r>
          <w:bookmarkEnd w:id="17"/>
        </w:p>
      </w:tc>
    </w:tr>
    <w:tr w:rsidR="009468DD" w14:paraId="77BF75D3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9EDA87" w14:textId="77777777" w:rsidR="00EF68C9" w:rsidRPr="00EF68C9" w:rsidRDefault="00A535F8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(25-4460)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3238F2" w14:textId="77777777" w:rsidR="00EF68C9" w:rsidRPr="00EF68C9" w:rsidRDefault="00A535F8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9468DD" w14:paraId="5E4B8071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181EA9" w14:textId="77777777" w:rsidR="00EF68C9" w:rsidRPr="00EF68C9" w:rsidRDefault="00A535F8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35CE860" w14:textId="77777777" w:rsidR="00EF68C9" w:rsidRPr="00EF68C9" w:rsidRDefault="00A535F8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118B5987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D863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569438" w:tentative="1">
      <w:start w:val="1"/>
      <w:numFmt w:val="lowerLetter"/>
      <w:lvlText w:val="%2."/>
      <w:lvlJc w:val="left"/>
      <w:pPr>
        <w:ind w:left="1080" w:hanging="360"/>
      </w:pPr>
    </w:lvl>
    <w:lvl w:ilvl="2" w:tplc="945E8408" w:tentative="1">
      <w:start w:val="1"/>
      <w:numFmt w:val="lowerRoman"/>
      <w:lvlText w:val="%3."/>
      <w:lvlJc w:val="right"/>
      <w:pPr>
        <w:ind w:left="1800" w:hanging="180"/>
      </w:pPr>
    </w:lvl>
    <w:lvl w:ilvl="3" w:tplc="AE98A874" w:tentative="1">
      <w:start w:val="1"/>
      <w:numFmt w:val="decimal"/>
      <w:lvlText w:val="%4."/>
      <w:lvlJc w:val="left"/>
      <w:pPr>
        <w:ind w:left="2520" w:hanging="360"/>
      </w:pPr>
    </w:lvl>
    <w:lvl w:ilvl="4" w:tplc="EF8A3C0A" w:tentative="1">
      <w:start w:val="1"/>
      <w:numFmt w:val="lowerLetter"/>
      <w:lvlText w:val="%5."/>
      <w:lvlJc w:val="left"/>
      <w:pPr>
        <w:ind w:left="3240" w:hanging="360"/>
      </w:pPr>
    </w:lvl>
    <w:lvl w:ilvl="5" w:tplc="D9CA986E" w:tentative="1">
      <w:start w:val="1"/>
      <w:numFmt w:val="lowerRoman"/>
      <w:lvlText w:val="%6."/>
      <w:lvlJc w:val="right"/>
      <w:pPr>
        <w:ind w:left="3960" w:hanging="180"/>
      </w:pPr>
    </w:lvl>
    <w:lvl w:ilvl="6" w:tplc="4DE02460" w:tentative="1">
      <w:start w:val="1"/>
      <w:numFmt w:val="decimal"/>
      <w:lvlText w:val="%7."/>
      <w:lvlJc w:val="left"/>
      <w:pPr>
        <w:ind w:left="4680" w:hanging="360"/>
      </w:pPr>
    </w:lvl>
    <w:lvl w:ilvl="7" w:tplc="D71E4222" w:tentative="1">
      <w:start w:val="1"/>
      <w:numFmt w:val="lowerLetter"/>
      <w:lvlText w:val="%8."/>
      <w:lvlJc w:val="left"/>
      <w:pPr>
        <w:ind w:left="5400" w:hanging="360"/>
      </w:pPr>
    </w:lvl>
    <w:lvl w:ilvl="8" w:tplc="5DAC0E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9073809">
    <w:abstractNumId w:val="9"/>
  </w:num>
  <w:num w:numId="2" w16cid:durableId="1784615091">
    <w:abstractNumId w:val="7"/>
  </w:num>
  <w:num w:numId="3" w16cid:durableId="1575120114">
    <w:abstractNumId w:val="6"/>
  </w:num>
  <w:num w:numId="4" w16cid:durableId="648631647">
    <w:abstractNumId w:val="5"/>
  </w:num>
  <w:num w:numId="5" w16cid:durableId="1626543832">
    <w:abstractNumId w:val="4"/>
  </w:num>
  <w:num w:numId="6" w16cid:durableId="1165707438">
    <w:abstractNumId w:val="12"/>
  </w:num>
  <w:num w:numId="7" w16cid:durableId="1465659901">
    <w:abstractNumId w:val="11"/>
  </w:num>
  <w:num w:numId="8" w16cid:durableId="1436948318">
    <w:abstractNumId w:val="10"/>
  </w:num>
  <w:num w:numId="9" w16cid:durableId="1819374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3716054">
    <w:abstractNumId w:val="13"/>
  </w:num>
  <w:num w:numId="11" w16cid:durableId="564221138">
    <w:abstractNumId w:val="8"/>
  </w:num>
  <w:num w:numId="12" w16cid:durableId="1704090725">
    <w:abstractNumId w:val="3"/>
  </w:num>
  <w:num w:numId="13" w16cid:durableId="319622664">
    <w:abstractNumId w:val="2"/>
  </w:num>
  <w:num w:numId="14" w16cid:durableId="1200431576">
    <w:abstractNumId w:val="1"/>
  </w:num>
  <w:num w:numId="15" w16cid:durableId="767191259">
    <w:abstractNumId w:val="0"/>
  </w:num>
  <w:num w:numId="16" w16cid:durableId="133152251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66D85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468DD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535F8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868F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97648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82D82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25_04567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2025-07-10T13:59:00Z</dcterms:created>
  <dcterms:modified xsi:type="dcterms:W3CDTF">2025-07-10T13:59:00Z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