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9379" w14:textId="77777777" w:rsidR="00337943" w:rsidRPr="00BA3BB5" w:rsidRDefault="008D2D89" w:rsidP="00BA3BB5">
      <w:pPr>
        <w:pStyle w:val="Ttulo"/>
        <w:rPr>
          <w:caps w:val="0"/>
          <w:kern w:val="0"/>
        </w:rPr>
      </w:pPr>
      <w:r w:rsidRPr="00BA3BB5">
        <w:rPr>
          <w:caps w:val="0"/>
          <w:kern w:val="0"/>
        </w:rPr>
        <w:t>NOTIFICACIÓN</w:t>
      </w:r>
    </w:p>
    <w:p w14:paraId="3BD7425A" w14:textId="77777777" w:rsidR="00337943" w:rsidRPr="00BA3BB5" w:rsidRDefault="008D2D89" w:rsidP="00BA3BB5">
      <w:pPr>
        <w:pStyle w:val="Title3"/>
      </w:pPr>
      <w:r w:rsidRPr="00BA3BB5">
        <w:t>Revisión</w:t>
      </w:r>
    </w:p>
    <w:p w14:paraId="4C1955C7" w14:textId="77777777" w:rsidR="00337943" w:rsidRPr="00BA3BB5" w:rsidRDefault="008D2D89" w:rsidP="00BA3BB5">
      <w:pPr>
        <w:jc w:val="center"/>
      </w:pPr>
      <w:r w:rsidRPr="00BA3BB5">
        <w:t>Se da traslado de la notificación siguiente de conformidad con el artículo 10.6.</w:t>
      </w:r>
    </w:p>
    <w:p w14:paraId="02FCA065" w14:textId="77777777" w:rsidR="00337943" w:rsidRPr="00BA3BB5" w:rsidRDefault="00337943" w:rsidP="00BA3BB5"/>
    <w:tbl>
      <w:tblPr>
        <w:tblW w:w="5000" w:type="pct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BD1EAD" w14:paraId="3D76E396" w14:textId="77777777" w:rsidTr="000F7325">
        <w:tc>
          <w:tcPr>
            <w:tcW w:w="384" w:type="pct"/>
            <w:tcBorders>
              <w:top w:val="double" w:sz="4" w:space="0" w:color="auto"/>
            </w:tcBorders>
          </w:tcPr>
          <w:p w14:paraId="30A1E1CA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1.</w:t>
            </w:r>
          </w:p>
        </w:tc>
        <w:tc>
          <w:tcPr>
            <w:tcW w:w="4616" w:type="pct"/>
            <w:tcBorders>
              <w:top w:val="double" w:sz="4" w:space="0" w:color="auto"/>
            </w:tcBorders>
          </w:tcPr>
          <w:p w14:paraId="4D5FC479" w14:textId="77777777" w:rsidR="006652E6" w:rsidRPr="00BA3BB5" w:rsidRDefault="008D2D89" w:rsidP="0016259B">
            <w:pPr>
              <w:spacing w:before="120" w:after="120"/>
            </w:pPr>
            <w:r w:rsidRPr="00BA3BB5">
              <w:rPr>
                <w:b/>
              </w:rPr>
              <w:t>Miembro que notifica:</w:t>
            </w:r>
            <w:r w:rsidR="009543A1" w:rsidRPr="00995C64">
              <w:rPr>
                <w:bCs/>
              </w:rPr>
              <w:t xml:space="preserve"> </w:t>
            </w:r>
            <w:r w:rsidR="009543A1" w:rsidRPr="00995C64">
              <w:rPr>
                <w:bCs/>
                <w:u w:val="single"/>
              </w:rPr>
              <w:t>ECUADOR</w:t>
            </w:r>
          </w:p>
          <w:p w14:paraId="6E012860" w14:textId="77777777" w:rsidR="006652E6" w:rsidRPr="00BA3BB5" w:rsidRDefault="008D2D89" w:rsidP="00BA3BB5">
            <w:pPr>
              <w:spacing w:after="120"/>
              <w:rPr>
                <w:b/>
              </w:rPr>
            </w:pPr>
            <w:r w:rsidRPr="00BA3BB5">
              <w:rPr>
                <w:b/>
              </w:rPr>
              <w:t>Si procede, nombre del gobierno local de que se trate (artículos 3.2 y 7.2):</w:t>
            </w:r>
            <w:r w:rsidR="009543A1" w:rsidRPr="00BA3BB5">
              <w:t xml:space="preserve"> </w:t>
            </w:r>
            <w:r w:rsidRPr="00995C64">
              <w:rPr>
                <w:bCs/>
              </w:rPr>
              <w:t xml:space="preserve"> </w:t>
            </w:r>
          </w:p>
        </w:tc>
      </w:tr>
      <w:tr w:rsidR="00BD1EAD" w14:paraId="5FF77554" w14:textId="77777777" w:rsidTr="000F7325">
        <w:tc>
          <w:tcPr>
            <w:tcW w:w="384" w:type="pct"/>
          </w:tcPr>
          <w:p w14:paraId="1505BCF3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2.</w:t>
            </w:r>
          </w:p>
        </w:tc>
        <w:tc>
          <w:tcPr>
            <w:tcW w:w="4616" w:type="pct"/>
          </w:tcPr>
          <w:p w14:paraId="182E6662" w14:textId="77777777" w:rsidR="006652E6" w:rsidRPr="00E167B8" w:rsidRDefault="008D2D89" w:rsidP="00E167B8">
            <w:pPr>
              <w:spacing w:before="120" w:after="120"/>
              <w:rPr>
                <w:bCs/>
              </w:rPr>
            </w:pPr>
            <w:r w:rsidRPr="00BA3BB5">
              <w:rPr>
                <w:b/>
              </w:rPr>
              <w:t>Organismo responsable:</w:t>
            </w:r>
            <w:r w:rsidR="009543A1" w:rsidRPr="00995C64">
              <w:rPr>
                <w:bCs/>
              </w:rPr>
              <w:t xml:space="preserve"> </w:t>
            </w:r>
          </w:p>
          <w:p w14:paraId="471A889B" w14:textId="77777777" w:rsidR="009543A1" w:rsidRPr="00995C64" w:rsidRDefault="008D2D89" w:rsidP="00E167B8">
            <w:pPr>
              <w:spacing w:after="120"/>
              <w:rPr>
                <w:bCs/>
              </w:rPr>
            </w:pPr>
            <w:r w:rsidRPr="00995C64">
              <w:rPr>
                <w:bCs/>
              </w:rPr>
              <w:t>Ministerio de Producción, Comercio Exterior, Inversiones y Pesca</w:t>
            </w:r>
          </w:p>
        </w:tc>
      </w:tr>
      <w:tr w:rsidR="00BD1EAD" w14:paraId="7E31D5E3" w14:textId="77777777" w:rsidTr="000F7325">
        <w:tc>
          <w:tcPr>
            <w:tcW w:w="384" w:type="pct"/>
          </w:tcPr>
          <w:p w14:paraId="335CFB3F" w14:textId="77777777" w:rsidR="006652E6" w:rsidRPr="00BA3BB5" w:rsidRDefault="008D2D89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t>3</w:t>
            </w:r>
            <w:r w:rsidR="007A2132">
              <w:rPr>
                <w:b/>
              </w:rPr>
              <w:t>.</w:t>
            </w:r>
          </w:p>
        </w:tc>
        <w:tc>
          <w:tcPr>
            <w:tcW w:w="4616" w:type="pct"/>
          </w:tcPr>
          <w:p w14:paraId="111F70AA" w14:textId="77777777" w:rsidR="006652E6" w:rsidRPr="00BA3BB5" w:rsidRDefault="008D2D89" w:rsidP="00BA3BB5">
            <w:pPr>
              <w:spacing w:before="120" w:after="120"/>
            </w:pPr>
            <w:r w:rsidRPr="00BA3BB5">
              <w:rPr>
                <w:b/>
              </w:rPr>
              <w:t xml:space="preserve">Notificación hecha en virtud del artículo 2.9.2 [X], 2.10.1 </w:t>
            </w:r>
            <w:proofErr w:type="gramStart"/>
            <w:r w:rsidRPr="00BA3BB5">
              <w:rPr>
                <w:b/>
              </w:rPr>
              <w:t>[ ]</w:t>
            </w:r>
            <w:proofErr w:type="gramEnd"/>
            <w:r w:rsidRPr="00BA3BB5">
              <w:rPr>
                <w:b/>
              </w:rPr>
              <w:t xml:space="preserve">, 5.6.2 </w:t>
            </w:r>
            <w:proofErr w:type="gramStart"/>
            <w:r w:rsidRPr="00BA3BB5">
              <w:rPr>
                <w:b/>
              </w:rPr>
              <w:t>[ ]</w:t>
            </w:r>
            <w:proofErr w:type="gramEnd"/>
            <w:r w:rsidRPr="00BA3BB5">
              <w:rPr>
                <w:b/>
              </w:rPr>
              <w:t xml:space="preserve">, 5.7.1 </w:t>
            </w:r>
            <w:proofErr w:type="gramStart"/>
            <w:r w:rsidRPr="00BA3BB5">
              <w:rPr>
                <w:b/>
              </w:rPr>
              <w:t>[ ]</w:t>
            </w:r>
            <w:proofErr w:type="gramEnd"/>
            <w:r w:rsidRPr="00BA3BB5">
              <w:rPr>
                <w:b/>
              </w:rPr>
              <w:t>,</w:t>
            </w:r>
            <w:r w:rsidR="00AD7BB3">
              <w:rPr>
                <w:b/>
              </w:rPr>
              <w:t xml:space="preserve"> 3.2 </w:t>
            </w:r>
            <w:proofErr w:type="gramStart"/>
            <w:r w:rsidR="00AD7BB3">
              <w:rPr>
                <w:b/>
              </w:rPr>
              <w:t>[ ]</w:t>
            </w:r>
            <w:proofErr w:type="gramEnd"/>
            <w:r w:rsidR="00AD7BB3">
              <w:rPr>
                <w:b/>
              </w:rPr>
              <w:t xml:space="preserve">, 7.2 </w:t>
            </w:r>
            <w:proofErr w:type="gramStart"/>
            <w:r w:rsidR="00AD7BB3">
              <w:rPr>
                <w:b/>
              </w:rPr>
              <w:t>[ ]</w:t>
            </w:r>
            <w:proofErr w:type="gramEnd"/>
            <w:r w:rsidR="00AD7BB3">
              <w:rPr>
                <w:b/>
              </w:rPr>
              <w:t>,</w:t>
            </w:r>
            <w:r w:rsidRPr="00BA3BB5">
              <w:rPr>
                <w:b/>
              </w:rPr>
              <w:t xml:space="preserve"> o en virtud de</w:t>
            </w:r>
            <w:r w:rsidR="00847D9E">
              <w:rPr>
                <w:b/>
              </w:rPr>
              <w:t>:</w:t>
            </w:r>
            <w:r w:rsidR="00847D9E" w:rsidRPr="00A53FA1">
              <w:t xml:space="preserve"> </w:t>
            </w:r>
          </w:p>
        </w:tc>
      </w:tr>
      <w:tr w:rsidR="00BD1EAD" w14:paraId="12FA9E86" w14:textId="77777777" w:rsidTr="000F7325">
        <w:tc>
          <w:tcPr>
            <w:tcW w:w="384" w:type="pct"/>
          </w:tcPr>
          <w:p w14:paraId="58E76524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4.</w:t>
            </w:r>
          </w:p>
        </w:tc>
        <w:tc>
          <w:tcPr>
            <w:tcW w:w="4616" w:type="pct"/>
          </w:tcPr>
          <w:p w14:paraId="402003B3" w14:textId="77777777" w:rsidR="006652E6" w:rsidRPr="00BA3BB5" w:rsidRDefault="008D2D89" w:rsidP="00BA3BB5">
            <w:pPr>
              <w:spacing w:before="120" w:after="120"/>
            </w:pPr>
            <w:r w:rsidRPr="000C0749">
              <w:rPr>
                <w:b/>
              </w:rPr>
              <w:t xml:space="preserve">Productos abarcados (código del SA o líneas arancelarias nacionales. Podrá </w:t>
            </w:r>
            <w:proofErr w:type="gramStart"/>
            <w:r w:rsidRPr="000C0749">
              <w:rPr>
                <w:b/>
              </w:rPr>
              <w:t>indicarse</w:t>
            </w:r>
            <w:proofErr w:type="gramEnd"/>
            <w:r w:rsidRPr="000C0749">
              <w:rPr>
                <w:b/>
              </w:rPr>
              <w:t xml:space="preserve"> además, cuando proceda, el número de partida de la ICS):</w:t>
            </w:r>
            <w:r w:rsidR="009543A1" w:rsidRPr="00BA3BB5">
              <w:t xml:space="preserve"> Bombas centrífugas, accionadas mecánicamente (</w:t>
            </w:r>
            <w:proofErr w:type="spellStart"/>
            <w:r w:rsidR="009543A1" w:rsidRPr="00BA3BB5">
              <w:t>exc</w:t>
            </w:r>
            <w:proofErr w:type="spellEnd"/>
            <w:r w:rsidR="009543A1" w:rsidRPr="00BA3BB5">
              <w:t xml:space="preserve">. bombas de las subpartidas 8413.11 u 8413.19, bombas de carburante, aceite o refrigerante para motores de encendido por chispa o compresión y bombas para hormigón) (HS </w:t>
            </w:r>
            <w:proofErr w:type="spellStart"/>
            <w:r w:rsidR="009543A1" w:rsidRPr="00BA3BB5">
              <w:t>code</w:t>
            </w:r>
            <w:proofErr w:type="spellEnd"/>
            <w:r w:rsidR="009543A1" w:rsidRPr="00BA3BB5">
              <w:t xml:space="preserve">(s): 841370); (ICS </w:t>
            </w:r>
            <w:proofErr w:type="spellStart"/>
            <w:r w:rsidR="009543A1" w:rsidRPr="00BA3BB5">
              <w:t>code</w:t>
            </w:r>
            <w:proofErr w:type="spellEnd"/>
            <w:r w:rsidR="009543A1" w:rsidRPr="00BA3BB5">
              <w:t>(s): 23.100.10)</w:t>
            </w:r>
          </w:p>
          <w:p w14:paraId="273AB9E7" w14:textId="77777777" w:rsidR="009543A1" w:rsidRPr="00BA3BB5" w:rsidRDefault="008D2D89" w:rsidP="00BA3BB5">
            <w:pPr>
              <w:spacing w:before="120" w:after="120"/>
            </w:pPr>
            <w:r w:rsidRPr="00BA3BB5">
              <w:t>Bombas centrífugas, accionadas mecánicamente (</w:t>
            </w:r>
            <w:proofErr w:type="spellStart"/>
            <w:r w:rsidRPr="00BA3BB5">
              <w:t>exc</w:t>
            </w:r>
            <w:proofErr w:type="spellEnd"/>
            <w:r w:rsidRPr="00BA3BB5">
              <w:t>. bombas de las subpartidas 8413.11 u 8413.19, bombas de carburante, aceite o refrigerante para motores de encendido por chispa o compresión y bombas para hormigón) (Código(s) del SA: 841370)</w:t>
            </w:r>
          </w:p>
        </w:tc>
      </w:tr>
      <w:tr w:rsidR="00BD1EAD" w14:paraId="1242E885" w14:textId="77777777" w:rsidTr="000F7325">
        <w:tc>
          <w:tcPr>
            <w:tcW w:w="384" w:type="pct"/>
          </w:tcPr>
          <w:p w14:paraId="33A038B9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5.</w:t>
            </w:r>
          </w:p>
        </w:tc>
        <w:tc>
          <w:tcPr>
            <w:tcW w:w="4616" w:type="pct"/>
          </w:tcPr>
          <w:p w14:paraId="24ACD3F8" w14:textId="77777777" w:rsidR="006652E6" w:rsidRDefault="008D2D89" w:rsidP="00BA3BB5">
            <w:pPr>
              <w:spacing w:before="120" w:after="120"/>
            </w:pPr>
            <w:r w:rsidRPr="000C0749">
              <w:rPr>
                <w:b/>
              </w:rPr>
              <w:t>Datos del documento notificado (</w:t>
            </w:r>
            <w:r w:rsidR="00CB77F3" w:rsidRPr="00CB77F3">
              <w:rPr>
                <w:b/>
              </w:rPr>
              <w:t>título, número de páginas e idioma(s), medio de acceso</w:t>
            </w:r>
            <w:r w:rsidRPr="000C0749">
              <w:rPr>
                <w:b/>
              </w:rPr>
              <w:t>):</w:t>
            </w:r>
            <w:r w:rsidR="009543A1" w:rsidRPr="007576A1">
              <w:t xml:space="preserve"> Proyecto de Primera Revisión del Reglamento Técnico Ecuatoriano PRTE INEN 094 (1R) "Eficiencia energética para el conjunto motor-bomba, para bombeo de agua limpia de uso doméstico, en potencias de 0,180 kW a 0,750 kW"; (17 página(s), en español)</w:t>
            </w:r>
          </w:p>
          <w:p w14:paraId="154CA4DE" w14:textId="77777777" w:rsidR="00E167B8" w:rsidRPr="004E7744" w:rsidRDefault="008D2D89" w:rsidP="00BA3BB5">
            <w:pPr>
              <w:spacing w:before="120" w:after="120"/>
              <w:rPr>
                <w:bCs/>
                <w:lang w:val="pt-BR"/>
              </w:rPr>
            </w:pPr>
            <w:r w:rsidRPr="000C0749">
              <w:rPr>
                <w:b/>
              </w:rPr>
              <w:t>Enlace al documento notificado y/o información de contacto del organismo o autoridad que puede facilitar una copia del documento notificado previa petición:</w:t>
            </w:r>
            <w:r w:rsidR="004E7744">
              <w:rPr>
                <w:bCs/>
              </w:rPr>
              <w:t xml:space="preserve"> </w:t>
            </w:r>
          </w:p>
          <w:p w14:paraId="385D8EF9" w14:textId="77777777" w:rsidR="004E7744" w:rsidRPr="008D2D89" w:rsidRDefault="004E7744" w:rsidP="00BA3BB5">
            <w:pPr>
              <w:pBdr>
                <w:top w:val="none" w:sz="0" w:space="4" w:color="auto"/>
                <w:bottom w:val="none" w:sz="0" w:space="4" w:color="auto"/>
              </w:pBdr>
              <w:rPr>
                <w:bCs/>
                <w:lang w:val="pt-BR"/>
              </w:rPr>
            </w:pPr>
            <w:hyperlink r:id="rId8" w:tgtFrame="_blank" w:history="1">
              <w:r w:rsidRPr="008D2D89">
                <w:rPr>
                  <w:bCs/>
                  <w:color w:val="0000FF"/>
                  <w:u w:val="single"/>
                  <w:lang w:val="pt-BR"/>
                </w:rPr>
                <w:t>https://members.wto.org/crnattachments/2025/TBT/ECU/25_04584_00_s.pdf</w:t>
              </w:r>
            </w:hyperlink>
          </w:p>
          <w:p w14:paraId="7842B461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Punto de Contacto OTC</w:t>
            </w:r>
          </w:p>
          <w:p w14:paraId="320EE9D8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012DE002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57F76CB7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4A1286F7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43D098E8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3486DAB1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34808D0C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42AFC98B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6CD3BE92" w14:textId="77777777" w:rsidR="004E7744" w:rsidRDefault="008D2D89" w:rsidP="00BA3BB5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Correo electrónico: </w:t>
            </w:r>
            <w:hyperlink r:id="rId9" w:history="1">
              <w:r w:rsidR="004E7744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>
              <w:rPr>
                <w:bCs/>
              </w:rPr>
              <w:t xml:space="preserve">; </w:t>
            </w:r>
            <w:hyperlink r:id="rId10" w:history="1">
              <w:r w:rsidR="004E7744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>
              <w:rPr>
                <w:bCs/>
              </w:rPr>
              <w:t xml:space="preserve">; </w:t>
            </w:r>
            <w:hyperlink r:id="rId11" w:history="1">
              <w:r w:rsidR="004E7744"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</w:tc>
      </w:tr>
      <w:tr w:rsidR="00BD1EAD" w14:paraId="65626451" w14:textId="77777777" w:rsidTr="000F7325">
        <w:tc>
          <w:tcPr>
            <w:tcW w:w="384" w:type="pct"/>
          </w:tcPr>
          <w:p w14:paraId="2BDEE500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lastRenderedPageBreak/>
              <w:t>6.</w:t>
            </w:r>
          </w:p>
        </w:tc>
        <w:tc>
          <w:tcPr>
            <w:tcW w:w="4616" w:type="pct"/>
          </w:tcPr>
          <w:p w14:paraId="2103EAB2" w14:textId="77777777" w:rsidR="006652E6" w:rsidRPr="00BA3BB5" w:rsidRDefault="008D2D89" w:rsidP="00BA3BB5">
            <w:pPr>
              <w:spacing w:before="120" w:after="120"/>
            </w:pPr>
            <w:r w:rsidRPr="000C0749">
              <w:rPr>
                <w:b/>
              </w:rPr>
              <w:t>Descripción del contenido:</w:t>
            </w:r>
            <w:r w:rsidR="009543A1" w:rsidRPr="007576A1">
              <w:t xml:space="preserve"> La presente Resolución aplica al conjunto motor-bomba, que utiliza motores monofásicos de inducción tipo jaula de ardilla, para manejo de agua limpia de uso doméstico en potencias de 0,180 kW hasta 0,750 kW, sean estos nacionales o importados que se comercialicen en el Ecuador.</w:t>
            </w:r>
          </w:p>
          <w:p w14:paraId="2E4F8342" w14:textId="77777777" w:rsidR="009543A1" w:rsidRPr="007576A1" w:rsidRDefault="008D2D89" w:rsidP="00BA3BB5">
            <w:pPr>
              <w:spacing w:before="120" w:after="120"/>
            </w:pPr>
            <w:r w:rsidRPr="007576A1">
              <w:t>La presente Resolución no aplica a los siguientes tipos de conjunto motor-bomba:</w:t>
            </w:r>
          </w:p>
          <w:p w14:paraId="3B6B5797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Para fuentes ornamentales</w:t>
            </w:r>
          </w:p>
          <w:p w14:paraId="200C02D1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Contra incendio</w:t>
            </w:r>
          </w:p>
          <w:p w14:paraId="07D4BFEE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Para hidromasaje</w:t>
            </w:r>
          </w:p>
          <w:p w14:paraId="07D3C330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Jet (tipo inyector).</w:t>
            </w:r>
          </w:p>
          <w:p w14:paraId="61F3C4FA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Multietapa</w:t>
            </w:r>
          </w:p>
          <w:p w14:paraId="5FD8A208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Para el manejo de sólidos (de superficie o sumergible).</w:t>
            </w:r>
          </w:p>
          <w:p w14:paraId="14CCE660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7576A1">
              <w:t>Aspersoras</w:t>
            </w:r>
            <w:proofErr w:type="spellEnd"/>
          </w:p>
          <w:p w14:paraId="13AE9FB5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De achique</w:t>
            </w:r>
          </w:p>
          <w:p w14:paraId="2D31AA63" w14:textId="77777777" w:rsidR="009543A1" w:rsidRPr="007576A1" w:rsidRDefault="008D2D89" w:rsidP="00BA3BB5">
            <w:pPr>
              <w:numPr>
                <w:ilvl w:val="0"/>
                <w:numId w:val="16"/>
              </w:numPr>
              <w:spacing w:before="120" w:after="120"/>
            </w:pPr>
            <w:r w:rsidRPr="007576A1">
              <w:t>Para alberca</w:t>
            </w:r>
          </w:p>
        </w:tc>
      </w:tr>
      <w:tr w:rsidR="00BD1EAD" w14:paraId="5D240020" w14:textId="77777777" w:rsidTr="000F7325">
        <w:tc>
          <w:tcPr>
            <w:tcW w:w="384" w:type="pct"/>
          </w:tcPr>
          <w:p w14:paraId="0AAF54CA" w14:textId="77777777" w:rsidR="006652E6" w:rsidRPr="00BA3BB5" w:rsidRDefault="008D2D89" w:rsidP="00BA3BB5">
            <w:pPr>
              <w:spacing w:before="120" w:after="120"/>
              <w:jc w:val="center"/>
              <w:rPr>
                <w:b/>
              </w:rPr>
            </w:pPr>
            <w:r w:rsidRPr="00BA3BB5">
              <w:rPr>
                <w:b/>
              </w:rPr>
              <w:t>7.</w:t>
            </w:r>
          </w:p>
        </w:tc>
        <w:tc>
          <w:tcPr>
            <w:tcW w:w="4616" w:type="pct"/>
          </w:tcPr>
          <w:p w14:paraId="0354894D" w14:textId="77777777" w:rsidR="006652E6" w:rsidRPr="00BA3BB5" w:rsidRDefault="008D2D89" w:rsidP="00BA3BB5">
            <w:pPr>
              <w:spacing w:before="120" w:after="120"/>
            </w:pPr>
            <w:r w:rsidRPr="000C0749">
              <w:rPr>
                <w:b/>
              </w:rPr>
              <w:t>Objetivo y razón de ser, incluida, cuando proceda, la naturaleza de los problemas urgentes:</w:t>
            </w:r>
            <w:r w:rsidR="009543A1" w:rsidRPr="008603C8">
              <w:t xml:space="preserve"> Prevención de prácticas que puedan inducir a error y protección del consumidor; Protección del medio ambiente</w:t>
            </w:r>
          </w:p>
        </w:tc>
      </w:tr>
      <w:tr w:rsidR="00BD1EAD" w:rsidRPr="008D2D89" w14:paraId="78201647" w14:textId="77777777" w:rsidTr="000F7325">
        <w:tc>
          <w:tcPr>
            <w:tcW w:w="384" w:type="pct"/>
          </w:tcPr>
          <w:p w14:paraId="4925AB76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8.</w:t>
            </w:r>
          </w:p>
        </w:tc>
        <w:tc>
          <w:tcPr>
            <w:tcW w:w="4616" w:type="pct"/>
          </w:tcPr>
          <w:p w14:paraId="452FA48F" w14:textId="77777777" w:rsidR="004E7744" w:rsidRPr="004E7744" w:rsidRDefault="008D2D89" w:rsidP="003B74AB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Documentos pertinentes:</w:t>
            </w:r>
            <w:r w:rsidR="009543A1" w:rsidRPr="004579AE">
              <w:t xml:space="preserve"> </w:t>
            </w:r>
          </w:p>
          <w:p w14:paraId="4FC8E1DB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688D7B94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ISO/IEC 17020:2012, Evaluación de la conformidad. Requisitos para el funcionamiento de diferentes tipos de organismos que realizan la inspección</w:t>
            </w:r>
          </w:p>
          <w:p w14:paraId="16CAC19F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ISO/IEC 17025:2017, Requisitos generales para la competencia de los laboratorios de ensayo y calibración.</w:t>
            </w:r>
          </w:p>
          <w:p w14:paraId="7B72B6F7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ISO/IEC 17050-1:2004, Evaluación de la Conformidad – Declaración de la conformidad del proveedor. Parte 1: Requisitos Generales.</w:t>
            </w:r>
          </w:p>
          <w:p w14:paraId="7AE2297F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ISO/IEC 17067:2013, Evaluación de la conformidad. Fundamentos de certificación de productos y directrices aplicables a los esquemas de certificación de producto.</w:t>
            </w:r>
          </w:p>
          <w:p w14:paraId="515EF26F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ISO 9906:2012, Bombas rotodinámicas. Pruebas de aceptación del rendimiento hidráulico. Grados 1, 2, 3.</w:t>
            </w:r>
          </w:p>
          <w:p w14:paraId="42876B8F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 xml:space="preserve">Norma ISO/IEC 18004:2024, </w:t>
            </w:r>
            <w:proofErr w:type="spellStart"/>
            <w:r w:rsidRPr="004579AE">
              <w:t>Information</w:t>
            </w:r>
            <w:proofErr w:type="spellEnd"/>
            <w:r w:rsidRPr="004579AE">
              <w:t xml:space="preserve"> </w:t>
            </w:r>
            <w:proofErr w:type="spellStart"/>
            <w:r w:rsidRPr="004579AE">
              <w:t>technology</w:t>
            </w:r>
            <w:proofErr w:type="spellEnd"/>
            <w:r w:rsidRPr="004579AE">
              <w:t xml:space="preserve"> — </w:t>
            </w:r>
            <w:proofErr w:type="spellStart"/>
            <w:r w:rsidRPr="004579AE">
              <w:t>Automatic</w:t>
            </w:r>
            <w:proofErr w:type="spellEnd"/>
            <w:r w:rsidRPr="004579AE">
              <w:t xml:space="preserve"> </w:t>
            </w:r>
            <w:proofErr w:type="spellStart"/>
            <w:r w:rsidRPr="004579AE">
              <w:t>identification</w:t>
            </w:r>
            <w:proofErr w:type="spellEnd"/>
            <w:r w:rsidRPr="004579AE">
              <w:t xml:space="preserve"> and data capture </w:t>
            </w:r>
            <w:proofErr w:type="spellStart"/>
            <w:r w:rsidRPr="004579AE">
              <w:t>techniques</w:t>
            </w:r>
            <w:proofErr w:type="spellEnd"/>
            <w:r w:rsidRPr="004579AE">
              <w:t xml:space="preserve"> — QR </w:t>
            </w:r>
            <w:proofErr w:type="spellStart"/>
            <w:r w:rsidRPr="004579AE">
              <w:t>code</w:t>
            </w:r>
            <w:proofErr w:type="spellEnd"/>
            <w:r w:rsidRPr="004579AE">
              <w:t xml:space="preserve"> bar </w:t>
            </w:r>
            <w:proofErr w:type="spellStart"/>
            <w:r w:rsidRPr="004579AE">
              <w:t>code</w:t>
            </w:r>
            <w:proofErr w:type="spellEnd"/>
            <w:r w:rsidRPr="004579AE">
              <w:t xml:space="preserve"> </w:t>
            </w:r>
            <w:proofErr w:type="spellStart"/>
            <w:r w:rsidRPr="004579AE">
              <w:t>symbology</w:t>
            </w:r>
            <w:proofErr w:type="spellEnd"/>
            <w:r w:rsidRPr="004579AE">
              <w:t xml:space="preserve"> </w:t>
            </w:r>
            <w:proofErr w:type="spellStart"/>
            <w:r w:rsidRPr="004579AE">
              <w:t>specification</w:t>
            </w:r>
            <w:proofErr w:type="spellEnd"/>
            <w:r w:rsidRPr="004579AE">
              <w:t>.</w:t>
            </w:r>
          </w:p>
          <w:p w14:paraId="6036219E" w14:textId="77777777" w:rsidR="009543A1" w:rsidRPr="004579AE" w:rsidRDefault="008D2D89" w:rsidP="003B74AB">
            <w:pPr>
              <w:numPr>
                <w:ilvl w:val="0"/>
                <w:numId w:val="17"/>
              </w:numPr>
              <w:spacing w:before="120" w:after="120"/>
            </w:pPr>
            <w:r w:rsidRPr="004579AE">
              <w:t>NORMA Oficial Mexicana NOM-004-ENER-2014, Eficiencia energética para el conjunto motor-bomba, para bombeo de agua limpia de uso doméstico, en potencias de 0,180 kW (¼ HP) hasta 0,750 kW (1 HP). - Límites, métodos de prueba y etiquetado.</w:t>
            </w:r>
          </w:p>
          <w:p w14:paraId="17B48DFB" w14:textId="77777777" w:rsidR="009543A1" w:rsidRPr="004579AE" w:rsidRDefault="008D2D89" w:rsidP="003B74AB">
            <w:pPr>
              <w:spacing w:before="120" w:after="120"/>
            </w:pPr>
            <w:r w:rsidRPr="004579AE">
              <w:t>La presente notificación reemplaza a las siguientes</w:t>
            </w:r>
          </w:p>
          <w:p w14:paraId="04B79906" w14:textId="77777777" w:rsidR="009543A1" w:rsidRPr="004579AE" w:rsidRDefault="008D2D89" w:rsidP="003B74AB">
            <w:pPr>
              <w:spacing w:before="120" w:after="120"/>
            </w:pPr>
            <w:proofErr w:type="spellStart"/>
            <w:r w:rsidRPr="004579AE">
              <w:rPr>
                <w:b/>
                <w:bCs/>
              </w:rPr>
              <w:t>Notificaciónes</w:t>
            </w:r>
            <w:proofErr w:type="spellEnd"/>
            <w:r w:rsidRPr="004579AE">
              <w:rPr>
                <w:b/>
                <w:bCs/>
              </w:rPr>
              <w:t xml:space="preserve"> pertinentes:</w:t>
            </w:r>
          </w:p>
          <w:p w14:paraId="12762F8F" w14:textId="77777777" w:rsidR="009543A1" w:rsidRPr="004579AE" w:rsidRDefault="009543A1" w:rsidP="003B74AB">
            <w:pPr>
              <w:numPr>
                <w:ilvl w:val="0"/>
                <w:numId w:val="18"/>
              </w:numPr>
              <w:spacing w:before="120" w:after="120"/>
            </w:pPr>
            <w:hyperlink r:id="rId12" w:history="1">
              <w:r w:rsidRPr="004579AE">
                <w:rPr>
                  <w:color w:val="0000FF"/>
                  <w:u w:val="single"/>
                </w:rPr>
                <w:t>G/TBT/N/ECU/204</w:t>
              </w:r>
            </w:hyperlink>
          </w:p>
          <w:p w14:paraId="5B0B3326" w14:textId="77777777" w:rsidR="009543A1" w:rsidRPr="008D2D89" w:rsidRDefault="009543A1" w:rsidP="003B74AB">
            <w:pPr>
              <w:numPr>
                <w:ilvl w:val="0"/>
                <w:numId w:val="18"/>
              </w:numPr>
              <w:spacing w:before="120" w:after="120"/>
              <w:rPr>
                <w:lang w:val="en-US"/>
              </w:rPr>
            </w:pPr>
            <w:hyperlink r:id="rId13" w:history="1">
              <w:r w:rsidRPr="008D2D89">
                <w:rPr>
                  <w:color w:val="0000FF"/>
                  <w:u w:val="single"/>
                  <w:lang w:val="en-US"/>
                </w:rPr>
                <w:t>G/TBT/N/ECU/204/Add.1</w:t>
              </w:r>
            </w:hyperlink>
          </w:p>
          <w:p w14:paraId="57B62D78" w14:textId="77777777" w:rsidR="009543A1" w:rsidRPr="004579AE" w:rsidRDefault="009543A1" w:rsidP="003B74AB">
            <w:pPr>
              <w:numPr>
                <w:ilvl w:val="0"/>
                <w:numId w:val="18"/>
              </w:numPr>
              <w:spacing w:before="120" w:after="120"/>
            </w:pPr>
            <w:hyperlink r:id="rId14" w:history="1">
              <w:r w:rsidRPr="004579AE">
                <w:rPr>
                  <w:color w:val="0000FF"/>
                  <w:u w:val="single"/>
                </w:rPr>
                <w:t>G/TBT/N/ECU/430</w:t>
              </w:r>
            </w:hyperlink>
          </w:p>
          <w:p w14:paraId="02FB2752" w14:textId="77777777" w:rsidR="009543A1" w:rsidRPr="008D2D89" w:rsidRDefault="009543A1" w:rsidP="003B74AB">
            <w:pPr>
              <w:numPr>
                <w:ilvl w:val="0"/>
                <w:numId w:val="18"/>
              </w:numPr>
              <w:spacing w:before="120" w:after="120"/>
              <w:rPr>
                <w:lang w:val="en-US"/>
              </w:rPr>
            </w:pPr>
            <w:hyperlink r:id="rId15" w:history="1">
              <w:r w:rsidRPr="008D2D89">
                <w:rPr>
                  <w:color w:val="0000FF"/>
                  <w:u w:val="single"/>
                  <w:lang w:val="en-US"/>
                </w:rPr>
                <w:t>G/TBT/N/ECU/430/Rev.1</w:t>
              </w:r>
            </w:hyperlink>
          </w:p>
        </w:tc>
      </w:tr>
      <w:tr w:rsidR="00BD1EAD" w14:paraId="23361EFC" w14:textId="77777777" w:rsidTr="000F7325">
        <w:tc>
          <w:tcPr>
            <w:tcW w:w="384" w:type="pct"/>
          </w:tcPr>
          <w:p w14:paraId="0203A96B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lastRenderedPageBreak/>
              <w:t>9.</w:t>
            </w:r>
          </w:p>
        </w:tc>
        <w:tc>
          <w:tcPr>
            <w:tcW w:w="4616" w:type="pct"/>
          </w:tcPr>
          <w:p w14:paraId="61872F95" w14:textId="77777777" w:rsidR="006652E6" w:rsidRPr="00BA3BB5" w:rsidRDefault="008D2D89" w:rsidP="009E4AEC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propuesta de adopción:</w:t>
            </w:r>
            <w:r w:rsidR="00CF3AAF">
              <w:rPr>
                <w:bCs/>
              </w:rPr>
              <w:t xml:space="preserve"> Por determinar</w:t>
            </w:r>
          </w:p>
          <w:p w14:paraId="1A394C70" w14:textId="77777777" w:rsidR="006652E6" w:rsidRPr="00BA3BB5" w:rsidRDefault="008D2D89" w:rsidP="009E4AEC">
            <w:pPr>
              <w:spacing w:after="120"/>
            </w:pPr>
            <w:r w:rsidRPr="000C0749">
              <w:rPr>
                <w:b/>
              </w:rPr>
              <w:t>Fecha propuesta de adopción y entrada en vigor:</w:t>
            </w:r>
            <w:r w:rsidR="00CF3AAF">
              <w:rPr>
                <w:bCs/>
              </w:rPr>
              <w:t xml:space="preserve"> 6 meses después de su adopción</w:t>
            </w:r>
          </w:p>
        </w:tc>
      </w:tr>
      <w:tr w:rsidR="00BD1EAD" w:rsidRPr="008D2D89" w14:paraId="5475FB47" w14:textId="77777777" w:rsidTr="000F7325">
        <w:trPr>
          <w:trHeight w:val="1668"/>
        </w:trPr>
        <w:tc>
          <w:tcPr>
            <w:tcW w:w="384" w:type="pct"/>
            <w:tcBorders>
              <w:bottom w:val="double" w:sz="4" w:space="0" w:color="auto"/>
            </w:tcBorders>
          </w:tcPr>
          <w:p w14:paraId="6E4F6929" w14:textId="77777777" w:rsidR="006652E6" w:rsidRPr="00BA3BB5" w:rsidRDefault="008D2D89" w:rsidP="00BA3BB5">
            <w:pPr>
              <w:spacing w:before="120" w:after="120"/>
              <w:jc w:val="center"/>
            </w:pPr>
            <w:r w:rsidRPr="00BA3BB5">
              <w:rPr>
                <w:b/>
              </w:rPr>
              <w:t>10.</w:t>
            </w:r>
          </w:p>
        </w:tc>
        <w:tc>
          <w:tcPr>
            <w:tcW w:w="4616" w:type="pct"/>
            <w:tcBorders>
              <w:bottom w:val="double" w:sz="4" w:space="0" w:color="auto"/>
            </w:tcBorders>
          </w:tcPr>
          <w:p w14:paraId="77822BE6" w14:textId="77777777" w:rsidR="00E167B8" w:rsidRPr="004E7744" w:rsidRDefault="008D2D89" w:rsidP="00BA3BB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Presentación de observaciones</w:t>
            </w:r>
          </w:p>
          <w:p w14:paraId="57DB06DF" w14:textId="77777777" w:rsidR="006652E6" w:rsidRDefault="008D2D89" w:rsidP="00BA3BB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Fecha límite para la presentación de observaciones:</w:t>
            </w:r>
            <w:r w:rsidR="009543A1" w:rsidRPr="004579AE">
              <w:t xml:space="preserve"> 9 de septiembre de 2025</w:t>
            </w:r>
          </w:p>
          <w:p w14:paraId="08A37DA5" w14:textId="77777777" w:rsidR="00E167B8" w:rsidRDefault="008D2D89" w:rsidP="00BA3BB5">
            <w:pPr>
              <w:spacing w:before="120" w:after="120"/>
              <w:rPr>
                <w:b/>
              </w:rPr>
            </w:pPr>
            <w:r w:rsidRPr="000C0749">
              <w:rPr>
                <w:b/>
              </w:rPr>
              <w:t>[X] 60 días a partir de la fecha de notificación</w:t>
            </w:r>
            <w:r w:rsidR="003B74AB">
              <w:rPr>
                <w:bCs/>
              </w:rPr>
              <w:t xml:space="preserve"> </w:t>
            </w:r>
          </w:p>
          <w:p w14:paraId="0317D440" w14:textId="77777777" w:rsidR="00E167B8" w:rsidRPr="004E7744" w:rsidRDefault="008D2D89" w:rsidP="00BA3BB5">
            <w:pPr>
              <w:spacing w:before="120" w:after="120"/>
              <w:rPr>
                <w:bCs/>
              </w:rPr>
            </w:pPr>
            <w:r w:rsidRPr="000C0749">
              <w:rPr>
                <w:b/>
              </w:rPr>
              <w:t>Datos de contacto del organismo o la autoridad encargados de dar trámite a las observaciones sobre la notificación de que se trate:</w:t>
            </w:r>
            <w:r w:rsidR="004E7744">
              <w:rPr>
                <w:bCs/>
              </w:rPr>
              <w:t xml:space="preserve"> </w:t>
            </w:r>
          </w:p>
          <w:p w14:paraId="44363C4B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Organismo:</w:t>
            </w:r>
          </w:p>
          <w:p w14:paraId="6FB3E70E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Ministerio de Producción, Comercio Exterior, Inversiones y Pesca (MPCEIP);</w:t>
            </w:r>
          </w:p>
          <w:p w14:paraId="63B404D0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Subsecretaría de la Calidad</w:t>
            </w:r>
          </w:p>
          <w:p w14:paraId="0C297BCD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Persona de contacto principal:</w:t>
            </w:r>
          </w:p>
          <w:p w14:paraId="2E7F31F4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Cristian Eduardo Yépez Jaramillo</w:t>
            </w:r>
          </w:p>
          <w:p w14:paraId="60AC263F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Plataforma Gubernamental de Gestión Financiera;</w:t>
            </w:r>
          </w:p>
          <w:p w14:paraId="4744191A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Av. Amazonas entre Unión Nacional de Periodistas y Alfonso Pereira</w:t>
            </w:r>
          </w:p>
          <w:p w14:paraId="1A83C899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Piso 8</w:t>
            </w:r>
          </w:p>
          <w:p w14:paraId="4CB35A5E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Bloque amarillo</w:t>
            </w:r>
          </w:p>
          <w:p w14:paraId="179E9840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Quito EC170522</w:t>
            </w:r>
          </w:p>
          <w:p w14:paraId="3A438965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>Tel: +(593 2) 3948760; Ext. 2254; Ext. 2252</w:t>
            </w:r>
          </w:p>
          <w:p w14:paraId="4BFABFBB" w14:textId="77777777" w:rsidR="004E7744" w:rsidRDefault="008D2D89" w:rsidP="00BA3BB5">
            <w:pPr>
              <w:rPr>
                <w:bCs/>
              </w:rPr>
            </w:pPr>
            <w:r>
              <w:rPr>
                <w:bCs/>
              </w:rPr>
              <w:t xml:space="preserve">Correo electrónico: </w:t>
            </w:r>
            <w:hyperlink r:id="rId16" w:history="1">
              <w:r w:rsidR="004E7744">
                <w:rPr>
                  <w:bCs/>
                  <w:color w:val="0000FF"/>
                  <w:u w:val="single"/>
                </w:rPr>
                <w:t>puntocontacto-otcecu@produccion.gob.ec</w:t>
              </w:r>
            </w:hyperlink>
            <w:r>
              <w:rPr>
                <w:bCs/>
              </w:rPr>
              <w:t xml:space="preserve">; </w:t>
            </w:r>
            <w:hyperlink r:id="rId17" w:history="1">
              <w:r w:rsidR="004E7744">
                <w:rPr>
                  <w:bCs/>
                  <w:color w:val="0000FF"/>
                  <w:u w:val="single"/>
                </w:rPr>
                <w:t>puntocontactoecu@gmail.com</w:t>
              </w:r>
            </w:hyperlink>
            <w:r>
              <w:rPr>
                <w:bCs/>
              </w:rPr>
              <w:t xml:space="preserve">; </w:t>
            </w:r>
            <w:hyperlink r:id="rId18" w:history="1">
              <w:r w:rsidR="004E7744">
                <w:rPr>
                  <w:bCs/>
                  <w:color w:val="0000FF"/>
                  <w:u w:val="single"/>
                </w:rPr>
                <w:t>cyepez@produccion.gob.ec</w:t>
              </w:r>
            </w:hyperlink>
          </w:p>
          <w:p w14:paraId="6D9A532E" w14:textId="77777777" w:rsidR="004E7744" w:rsidRPr="008D2D89" w:rsidRDefault="008D2D89" w:rsidP="00BA3BB5">
            <w:pPr>
              <w:spacing w:after="120"/>
              <w:rPr>
                <w:bCs/>
                <w:lang w:val="en-US"/>
              </w:rPr>
            </w:pPr>
            <w:r w:rsidRPr="008D2D89">
              <w:rPr>
                <w:bCs/>
                <w:lang w:val="en-US"/>
              </w:rPr>
              <w:t xml:space="preserve">Sitio web: </w:t>
            </w:r>
            <w:hyperlink r:id="rId19" w:tgtFrame="_blank" w:history="1">
              <w:r w:rsidR="004E7744" w:rsidRPr="008D2D89">
                <w:rPr>
                  <w:bCs/>
                  <w:color w:val="0000FF"/>
                  <w:u w:val="single"/>
                  <w:lang w:val="en-US"/>
                </w:rPr>
                <w:t>http://www.produccion.gob.ec</w:t>
              </w:r>
            </w:hyperlink>
          </w:p>
        </w:tc>
      </w:tr>
    </w:tbl>
    <w:p w14:paraId="4D35BE77" w14:textId="77777777" w:rsidR="009543A1" w:rsidRPr="008D2D89" w:rsidRDefault="009543A1" w:rsidP="002D7B04">
      <w:pPr>
        <w:rPr>
          <w:lang w:val="en-US"/>
        </w:rPr>
      </w:pPr>
    </w:p>
    <w:sectPr w:rsidR="009543A1" w:rsidRPr="008D2D89" w:rsidSect="002D7B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928D5" w14:textId="77777777" w:rsidR="008D2D89" w:rsidRDefault="008D2D89">
      <w:r>
        <w:separator/>
      </w:r>
    </w:p>
  </w:endnote>
  <w:endnote w:type="continuationSeparator" w:id="0">
    <w:p w14:paraId="114C3561" w14:textId="77777777" w:rsidR="008D2D89" w:rsidRDefault="008D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D1FB" w14:textId="77777777" w:rsidR="00CF3AAF" w:rsidRPr="00BA3BB5" w:rsidRDefault="008D2D89" w:rsidP="00CF3AAF">
    <w:pPr>
      <w:pStyle w:val="Piedepgina"/>
    </w:pPr>
    <w:r w:rsidRPr="00BA3BB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5FD3" w14:textId="77777777" w:rsidR="00DD65B2" w:rsidRPr="00BA3BB5" w:rsidRDefault="008D2D89" w:rsidP="00337943">
    <w:pPr>
      <w:pStyle w:val="Piedepgina"/>
    </w:pPr>
    <w:r w:rsidRPr="00BA3BB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5947" w14:textId="77777777" w:rsidR="00DD65B2" w:rsidRPr="00BA3BB5" w:rsidRDefault="008D2D89">
    <w:r w:rsidRPr="00BA3BB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240D" w14:textId="77777777" w:rsidR="008D2D89" w:rsidRDefault="008D2D89">
      <w:r>
        <w:separator/>
      </w:r>
    </w:p>
  </w:footnote>
  <w:footnote w:type="continuationSeparator" w:id="0">
    <w:p w14:paraId="0063A6C8" w14:textId="77777777" w:rsidR="008D2D89" w:rsidRDefault="008D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97A2" w14:textId="77777777" w:rsidR="00CF3AAF" w:rsidRPr="00BA3BB5" w:rsidRDefault="008D2D89" w:rsidP="00CF3AA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5979FF70" w14:textId="77777777" w:rsidR="00CF3AAF" w:rsidRPr="00BA3BB5" w:rsidRDefault="00CF3AAF" w:rsidP="00CF3AA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494082" w14:textId="77777777" w:rsidR="00CF3AAF" w:rsidRPr="00BA3BB5" w:rsidRDefault="008D2D89" w:rsidP="00CF3AAF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 xml:space="preserve">- </w:t>
    </w:r>
    <w:r w:rsidRPr="00BA3BB5">
      <w:fldChar w:fldCharType="begin"/>
    </w:r>
    <w:r w:rsidRPr="00BA3BB5">
      <w:instrText xml:space="preserve"> PAGE </w:instrText>
    </w:r>
    <w:r w:rsidRPr="00BA3BB5">
      <w:fldChar w:fldCharType="separate"/>
    </w:r>
    <w:r w:rsidRPr="00BA3BB5">
      <w:t>2</w:t>
    </w:r>
    <w:r w:rsidRPr="00BA3BB5">
      <w:fldChar w:fldCharType="end"/>
    </w:r>
    <w:r w:rsidRPr="00BA3BB5">
      <w:t xml:space="preserve"> -</w:t>
    </w:r>
  </w:p>
  <w:p w14:paraId="6D3C8661" w14:textId="77777777" w:rsidR="00CF3AAF" w:rsidRPr="00BA3BB5" w:rsidRDefault="00CF3AAF" w:rsidP="00CF3AAF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11CC" w14:textId="77777777" w:rsidR="00337943" w:rsidRPr="008D2D89" w:rsidRDefault="008D2D89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0" w:name="spsSymbolHeader"/>
    <w:r w:rsidRPr="008D2D89">
      <w:rPr>
        <w:lang w:val="en-US"/>
      </w:rPr>
      <w:t>G/TBT/N/ECU/430/Rev.2</w:t>
    </w:r>
    <w:bookmarkEnd w:id="0"/>
  </w:p>
  <w:p w14:paraId="6F6CC4EE" w14:textId="77777777" w:rsidR="00337943" w:rsidRPr="008D2D89" w:rsidRDefault="00337943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3ACBC82F" w14:textId="77777777" w:rsidR="00337943" w:rsidRPr="00BA3BB5" w:rsidRDefault="008D2D89" w:rsidP="0033794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3BB5">
      <w:t xml:space="preserve">- </w:t>
    </w:r>
    <w:r w:rsidRPr="00BA3BB5">
      <w:fldChar w:fldCharType="begin"/>
    </w:r>
    <w:r w:rsidRPr="00BA3BB5">
      <w:instrText xml:space="preserve"> PAGE </w:instrText>
    </w:r>
    <w:r w:rsidRPr="00BA3BB5">
      <w:fldChar w:fldCharType="separate"/>
    </w:r>
    <w:r w:rsidRPr="00BA3BB5">
      <w:t>3</w:t>
    </w:r>
    <w:r w:rsidRPr="00BA3BB5">
      <w:fldChar w:fldCharType="end"/>
    </w:r>
    <w:r w:rsidRPr="00BA3BB5">
      <w:t xml:space="preserve"> -</w:t>
    </w:r>
  </w:p>
  <w:p w14:paraId="36CB984E" w14:textId="77777777" w:rsidR="00DD65B2" w:rsidRPr="00BA3BB5" w:rsidRDefault="00DD65B2" w:rsidP="0033794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BD1EAD" w14:paraId="0CB03304" w14:textId="77777777" w:rsidTr="005A5722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A160E14" w14:textId="77777777" w:rsidR="005D4F0E" w:rsidRPr="00337943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26DB1A" w14:textId="77777777" w:rsidR="005D4F0E" w:rsidRPr="00337943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BD1EAD" w14:paraId="1470C139" w14:textId="77777777" w:rsidTr="005A5722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5EA1C744" w14:textId="77777777" w:rsidR="005D4F0E" w:rsidRPr="00337943" w:rsidRDefault="008D2D89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D548EAE" wp14:editId="7FF26E8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F6658FC" w14:textId="77777777" w:rsidR="005D4F0E" w:rsidRPr="00337943" w:rsidRDefault="005D4F0E">
          <w:pPr>
            <w:jc w:val="right"/>
            <w:rPr>
              <w:b/>
              <w:szCs w:val="18"/>
            </w:rPr>
          </w:pPr>
        </w:p>
      </w:tc>
    </w:tr>
    <w:tr w:rsidR="00BD1EAD" w:rsidRPr="008D2D89" w14:paraId="7F11C526" w14:textId="77777777" w:rsidTr="005A5722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44B15CFB" w14:textId="77777777" w:rsidR="005D4F0E" w:rsidRPr="00337943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48E8A4" w14:textId="77777777" w:rsidR="00337943" w:rsidRPr="008D2D89" w:rsidRDefault="008D2D89" w:rsidP="005D4F0E">
          <w:pPr>
            <w:jc w:val="right"/>
            <w:rPr>
              <w:b/>
              <w:szCs w:val="18"/>
              <w:lang w:val="en-US"/>
            </w:rPr>
          </w:pPr>
          <w:bookmarkStart w:id="2" w:name="bmkSymbols"/>
          <w:r w:rsidRPr="008D2D89">
            <w:rPr>
              <w:b/>
              <w:szCs w:val="18"/>
              <w:lang w:val="en-US"/>
            </w:rPr>
            <w:t>G/TBT/N/ECU/430/Rev.2</w:t>
          </w:r>
          <w:bookmarkEnd w:id="2"/>
        </w:p>
      </w:tc>
    </w:tr>
    <w:tr w:rsidR="00BD1EAD" w14:paraId="670C2945" w14:textId="77777777" w:rsidTr="005A5722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67C54062" w14:textId="77777777" w:rsidR="005D4F0E" w:rsidRPr="008D2D89" w:rsidRDefault="005D4F0E">
          <w:pPr>
            <w:jc w:val="left"/>
            <w:rPr>
              <w:szCs w:val="18"/>
              <w:lang w:val="en-US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543D9EE" w14:textId="77777777" w:rsidR="005D4F0E" w:rsidRPr="00337943" w:rsidRDefault="008D2D89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337943">
            <w:rPr>
              <w:szCs w:val="18"/>
            </w:rPr>
            <w:t>11 de julio de 2025</w:t>
          </w:r>
          <w:bookmarkEnd w:id="3"/>
          <w:bookmarkEnd w:id="4"/>
        </w:p>
      </w:tc>
    </w:tr>
    <w:tr w:rsidR="00BD1EAD" w14:paraId="73915021" w14:textId="77777777" w:rsidTr="005A5722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898238B" w14:textId="77777777" w:rsidR="005D4F0E" w:rsidRPr="00337943" w:rsidRDefault="008D2D89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(25-4489)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F985F6A" w14:textId="77777777" w:rsidR="005D4F0E" w:rsidRPr="00337943" w:rsidRDefault="008D2D89" w:rsidP="005D4F0E">
          <w:pPr>
            <w:jc w:val="right"/>
            <w:rPr>
              <w:szCs w:val="18"/>
            </w:rPr>
          </w:pPr>
          <w:bookmarkStart w:id="6" w:name="bmkTotPages"/>
          <w:r w:rsidRPr="00BA3BB5">
            <w:rPr>
              <w:bCs/>
              <w:szCs w:val="18"/>
            </w:rPr>
            <w:t xml:space="preserve">Página: </w:t>
          </w:r>
          <w:r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PAGE  \* Arabic  \* MERGEFORMAT </w:instrText>
          </w:r>
          <w:r w:rsidRPr="00BA3BB5">
            <w:rPr>
              <w:szCs w:val="18"/>
            </w:rPr>
            <w:fldChar w:fldCharType="separate"/>
          </w:r>
          <w:r w:rsidR="00BA20DA">
            <w:rPr>
              <w:bCs/>
              <w:noProof/>
              <w:szCs w:val="18"/>
            </w:rPr>
            <w:t>1</w:t>
          </w:r>
          <w:r w:rsidRPr="00BA3BB5">
            <w:rPr>
              <w:szCs w:val="18"/>
            </w:rPr>
            <w:fldChar w:fldCharType="end"/>
          </w:r>
          <w:r w:rsidRPr="00BA3BB5">
            <w:rPr>
              <w:bCs/>
              <w:szCs w:val="18"/>
            </w:rPr>
            <w:t>/</w:t>
          </w:r>
          <w:r w:rsidRPr="00BA3BB5">
            <w:rPr>
              <w:szCs w:val="18"/>
            </w:rPr>
            <w:fldChar w:fldCharType="begin"/>
          </w:r>
          <w:r w:rsidRPr="00BA3BB5">
            <w:rPr>
              <w:bCs/>
              <w:szCs w:val="18"/>
            </w:rPr>
            <w:instrText xml:space="preserve"> NUMPAGES  \* Arabic  \* MERGEFORMAT </w:instrText>
          </w:r>
          <w:r w:rsidRPr="00BA3BB5">
            <w:rPr>
              <w:szCs w:val="18"/>
            </w:rPr>
            <w:fldChar w:fldCharType="separate"/>
          </w:r>
          <w:r w:rsidR="00BA20DA">
            <w:rPr>
              <w:bCs/>
              <w:noProof/>
              <w:szCs w:val="18"/>
            </w:rPr>
            <w:t>3</w:t>
          </w:r>
          <w:r w:rsidRPr="00BA3BB5">
            <w:rPr>
              <w:szCs w:val="18"/>
            </w:rPr>
            <w:fldChar w:fldCharType="end"/>
          </w:r>
          <w:bookmarkEnd w:id="6"/>
        </w:p>
      </w:tc>
    </w:tr>
    <w:tr w:rsidR="00BD1EAD" w14:paraId="56A7ED80" w14:textId="77777777" w:rsidTr="005A5722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8BBEE09" w14:textId="77777777" w:rsidR="005D4F0E" w:rsidRPr="00337943" w:rsidRDefault="008D2D89">
          <w:pPr>
            <w:jc w:val="left"/>
            <w:rPr>
              <w:szCs w:val="18"/>
            </w:rPr>
          </w:pPr>
          <w:bookmarkStart w:id="7" w:name="bmkCommittee"/>
          <w:r w:rsidRPr="00BA3BB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CA7A669" w14:textId="77777777" w:rsidR="005D4F0E" w:rsidRPr="00BA3BB5" w:rsidRDefault="008D2D89">
          <w:pPr>
            <w:jc w:val="right"/>
            <w:rPr>
              <w:bCs/>
              <w:szCs w:val="18"/>
            </w:rPr>
          </w:pPr>
          <w:bookmarkStart w:id="8" w:name="bmkLanguage"/>
          <w:r w:rsidRPr="00BA3BB5">
            <w:rPr>
              <w:bCs/>
              <w:szCs w:val="18"/>
            </w:rPr>
            <w:t>Original:</w:t>
          </w:r>
          <w:r w:rsidR="009543A1" w:rsidRPr="00BA3BB5">
            <w:rPr>
              <w:bCs/>
              <w:szCs w:val="18"/>
            </w:rPr>
            <w:t xml:space="preserve"> </w:t>
          </w:r>
          <w:bookmarkStart w:id="9" w:name="spsOriginalLanguage"/>
          <w:r w:rsidR="009543A1" w:rsidRPr="00BA3BB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034F1BCC" w14:textId="77777777" w:rsidR="00DD65B2" w:rsidRPr="00BA3BB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42E0017A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E7E57AE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3B65FF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378393E"/>
    <w:numStyleLink w:val="LegalHeadings"/>
  </w:abstractNum>
  <w:abstractNum w:abstractNumId="12" w15:restartNumberingAfterBreak="0">
    <w:nsid w:val="57551E12"/>
    <w:multiLevelType w:val="multilevel"/>
    <w:tmpl w:val="1378393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9EF5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DC1D7A" w:tentative="1">
      <w:start w:val="1"/>
      <w:numFmt w:val="lowerLetter"/>
      <w:lvlText w:val="%2."/>
      <w:lvlJc w:val="left"/>
      <w:pPr>
        <w:ind w:left="1080" w:hanging="360"/>
      </w:pPr>
    </w:lvl>
    <w:lvl w:ilvl="2" w:tplc="32A2F1FE" w:tentative="1">
      <w:start w:val="1"/>
      <w:numFmt w:val="lowerRoman"/>
      <w:lvlText w:val="%3."/>
      <w:lvlJc w:val="right"/>
      <w:pPr>
        <w:ind w:left="1800" w:hanging="180"/>
      </w:pPr>
    </w:lvl>
    <w:lvl w:ilvl="3" w:tplc="688EA182" w:tentative="1">
      <w:start w:val="1"/>
      <w:numFmt w:val="decimal"/>
      <w:lvlText w:val="%4."/>
      <w:lvlJc w:val="left"/>
      <w:pPr>
        <w:ind w:left="2520" w:hanging="360"/>
      </w:pPr>
    </w:lvl>
    <w:lvl w:ilvl="4" w:tplc="74AC7960" w:tentative="1">
      <w:start w:val="1"/>
      <w:numFmt w:val="lowerLetter"/>
      <w:lvlText w:val="%5."/>
      <w:lvlJc w:val="left"/>
      <w:pPr>
        <w:ind w:left="3240" w:hanging="360"/>
      </w:pPr>
    </w:lvl>
    <w:lvl w:ilvl="5" w:tplc="E48EAFEC" w:tentative="1">
      <w:start w:val="1"/>
      <w:numFmt w:val="lowerRoman"/>
      <w:lvlText w:val="%6."/>
      <w:lvlJc w:val="right"/>
      <w:pPr>
        <w:ind w:left="3960" w:hanging="180"/>
      </w:pPr>
    </w:lvl>
    <w:lvl w:ilvl="6" w:tplc="7E201026" w:tentative="1">
      <w:start w:val="1"/>
      <w:numFmt w:val="decimal"/>
      <w:lvlText w:val="%7."/>
      <w:lvlJc w:val="left"/>
      <w:pPr>
        <w:ind w:left="4680" w:hanging="360"/>
      </w:pPr>
    </w:lvl>
    <w:lvl w:ilvl="7" w:tplc="C652EF4C" w:tentative="1">
      <w:start w:val="1"/>
      <w:numFmt w:val="lowerLetter"/>
      <w:lvlText w:val="%8."/>
      <w:lvlJc w:val="left"/>
      <w:pPr>
        <w:ind w:left="5400" w:hanging="360"/>
      </w:pPr>
    </w:lvl>
    <w:lvl w:ilvl="8" w:tplc="F238EB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23EE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922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64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B08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4EC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6A72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DEFB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844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44A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892E1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32C3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66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BA7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72B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847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88B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F2A2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12B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81707687">
    <w:abstractNumId w:val="8"/>
  </w:num>
  <w:num w:numId="2" w16cid:durableId="1420907048">
    <w:abstractNumId w:val="3"/>
  </w:num>
  <w:num w:numId="3" w16cid:durableId="264194320">
    <w:abstractNumId w:val="2"/>
  </w:num>
  <w:num w:numId="4" w16cid:durableId="1102726237">
    <w:abstractNumId w:val="1"/>
  </w:num>
  <w:num w:numId="5" w16cid:durableId="985163808">
    <w:abstractNumId w:val="0"/>
  </w:num>
  <w:num w:numId="6" w16cid:durableId="1301613719">
    <w:abstractNumId w:val="12"/>
  </w:num>
  <w:num w:numId="7" w16cid:durableId="1653605981">
    <w:abstractNumId w:val="10"/>
  </w:num>
  <w:num w:numId="8" w16cid:durableId="1331983137">
    <w:abstractNumId w:val="13"/>
  </w:num>
  <w:num w:numId="9" w16cid:durableId="1925214995">
    <w:abstractNumId w:val="9"/>
  </w:num>
  <w:num w:numId="10" w16cid:durableId="1177424975">
    <w:abstractNumId w:val="7"/>
  </w:num>
  <w:num w:numId="11" w16cid:durableId="249119997">
    <w:abstractNumId w:val="6"/>
  </w:num>
  <w:num w:numId="12" w16cid:durableId="1012495027">
    <w:abstractNumId w:val="5"/>
  </w:num>
  <w:num w:numId="13" w16cid:durableId="2144038746">
    <w:abstractNumId w:val="4"/>
  </w:num>
  <w:num w:numId="14" w16cid:durableId="358627214">
    <w:abstractNumId w:val="11"/>
  </w:num>
  <w:num w:numId="15" w16cid:durableId="184102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6794398">
    <w:abstractNumId w:val="14"/>
  </w:num>
  <w:num w:numId="17" w16cid:durableId="141191502">
    <w:abstractNumId w:val="15"/>
  </w:num>
  <w:num w:numId="18" w16cid:durableId="14739807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3"/>
    <w:rsid w:val="000074D5"/>
    <w:rsid w:val="0002424F"/>
    <w:rsid w:val="00033711"/>
    <w:rsid w:val="00057BEF"/>
    <w:rsid w:val="00064460"/>
    <w:rsid w:val="00067D73"/>
    <w:rsid w:val="00071B26"/>
    <w:rsid w:val="0008008F"/>
    <w:rsid w:val="0009186A"/>
    <w:rsid w:val="000A7098"/>
    <w:rsid w:val="000B12FE"/>
    <w:rsid w:val="000B68F4"/>
    <w:rsid w:val="000C0749"/>
    <w:rsid w:val="000C724C"/>
    <w:rsid w:val="000D23F0"/>
    <w:rsid w:val="000D76A1"/>
    <w:rsid w:val="000F7325"/>
    <w:rsid w:val="00104D9E"/>
    <w:rsid w:val="00114B29"/>
    <w:rsid w:val="001171A2"/>
    <w:rsid w:val="00120B96"/>
    <w:rsid w:val="001273FC"/>
    <w:rsid w:val="001338F0"/>
    <w:rsid w:val="0014012F"/>
    <w:rsid w:val="001426D0"/>
    <w:rsid w:val="00146F7C"/>
    <w:rsid w:val="00150D0A"/>
    <w:rsid w:val="0016259B"/>
    <w:rsid w:val="00183B5B"/>
    <w:rsid w:val="001B50DF"/>
    <w:rsid w:val="001C2DD7"/>
    <w:rsid w:val="001D0E4B"/>
    <w:rsid w:val="001E027E"/>
    <w:rsid w:val="001E13B8"/>
    <w:rsid w:val="00203063"/>
    <w:rsid w:val="002149CB"/>
    <w:rsid w:val="002242B5"/>
    <w:rsid w:val="00230E6C"/>
    <w:rsid w:val="00255119"/>
    <w:rsid w:val="002729E8"/>
    <w:rsid w:val="00276383"/>
    <w:rsid w:val="00287066"/>
    <w:rsid w:val="00287CA5"/>
    <w:rsid w:val="00295330"/>
    <w:rsid w:val="002B570B"/>
    <w:rsid w:val="002D2E56"/>
    <w:rsid w:val="002D7B04"/>
    <w:rsid w:val="002F6583"/>
    <w:rsid w:val="003267CD"/>
    <w:rsid w:val="00334600"/>
    <w:rsid w:val="00337700"/>
    <w:rsid w:val="00337943"/>
    <w:rsid w:val="003422F5"/>
    <w:rsid w:val="00342A86"/>
    <w:rsid w:val="003612F5"/>
    <w:rsid w:val="00391502"/>
    <w:rsid w:val="003940FC"/>
    <w:rsid w:val="00394138"/>
    <w:rsid w:val="003A0E78"/>
    <w:rsid w:val="003A19CB"/>
    <w:rsid w:val="003A3564"/>
    <w:rsid w:val="003B0391"/>
    <w:rsid w:val="003B6D4C"/>
    <w:rsid w:val="003B74AB"/>
    <w:rsid w:val="003D275E"/>
    <w:rsid w:val="003F0353"/>
    <w:rsid w:val="003F46BB"/>
    <w:rsid w:val="003F7879"/>
    <w:rsid w:val="0043612A"/>
    <w:rsid w:val="004579AE"/>
    <w:rsid w:val="004B65E0"/>
    <w:rsid w:val="004E1A35"/>
    <w:rsid w:val="004E5254"/>
    <w:rsid w:val="004E55A0"/>
    <w:rsid w:val="004E7744"/>
    <w:rsid w:val="004F4ADE"/>
    <w:rsid w:val="00524772"/>
    <w:rsid w:val="00530740"/>
    <w:rsid w:val="00533502"/>
    <w:rsid w:val="00552A0B"/>
    <w:rsid w:val="0056645B"/>
    <w:rsid w:val="00571EE1"/>
    <w:rsid w:val="00592965"/>
    <w:rsid w:val="005A5722"/>
    <w:rsid w:val="005A6A2C"/>
    <w:rsid w:val="005B2F0B"/>
    <w:rsid w:val="005B571A"/>
    <w:rsid w:val="005C12E4"/>
    <w:rsid w:val="005C6D4E"/>
    <w:rsid w:val="005D21E5"/>
    <w:rsid w:val="005D4F0E"/>
    <w:rsid w:val="005E14C9"/>
    <w:rsid w:val="005F6F12"/>
    <w:rsid w:val="00605630"/>
    <w:rsid w:val="00633F76"/>
    <w:rsid w:val="00643192"/>
    <w:rsid w:val="006652E6"/>
    <w:rsid w:val="006652F7"/>
    <w:rsid w:val="00672BFE"/>
    <w:rsid w:val="00674833"/>
    <w:rsid w:val="006823FB"/>
    <w:rsid w:val="006A2F2A"/>
    <w:rsid w:val="006B08DC"/>
    <w:rsid w:val="006B0A63"/>
    <w:rsid w:val="006B3214"/>
    <w:rsid w:val="006D4688"/>
    <w:rsid w:val="006E0C67"/>
    <w:rsid w:val="006F4685"/>
    <w:rsid w:val="007265BE"/>
    <w:rsid w:val="00727F5B"/>
    <w:rsid w:val="00735ADA"/>
    <w:rsid w:val="00754D3C"/>
    <w:rsid w:val="00755415"/>
    <w:rsid w:val="007576A1"/>
    <w:rsid w:val="0076047A"/>
    <w:rsid w:val="0077206E"/>
    <w:rsid w:val="00773E93"/>
    <w:rsid w:val="00795114"/>
    <w:rsid w:val="007A2132"/>
    <w:rsid w:val="007A2A1D"/>
    <w:rsid w:val="007A30B4"/>
    <w:rsid w:val="007A761F"/>
    <w:rsid w:val="007B7BB1"/>
    <w:rsid w:val="007C4766"/>
    <w:rsid w:val="007D39B5"/>
    <w:rsid w:val="00820247"/>
    <w:rsid w:val="00827789"/>
    <w:rsid w:val="00834FB6"/>
    <w:rsid w:val="008402D9"/>
    <w:rsid w:val="00842D59"/>
    <w:rsid w:val="00847D9E"/>
    <w:rsid w:val="0085388D"/>
    <w:rsid w:val="008603C8"/>
    <w:rsid w:val="008623FD"/>
    <w:rsid w:val="00876409"/>
    <w:rsid w:val="00885409"/>
    <w:rsid w:val="008A1305"/>
    <w:rsid w:val="008A2F61"/>
    <w:rsid w:val="008B2694"/>
    <w:rsid w:val="008B2DCD"/>
    <w:rsid w:val="008B38A9"/>
    <w:rsid w:val="008B7347"/>
    <w:rsid w:val="008D2D89"/>
    <w:rsid w:val="008E4E1C"/>
    <w:rsid w:val="008E75CE"/>
    <w:rsid w:val="00912133"/>
    <w:rsid w:val="00914116"/>
    <w:rsid w:val="0091417D"/>
    <w:rsid w:val="00917BFE"/>
    <w:rsid w:val="009265A7"/>
    <w:rsid w:val="009304CB"/>
    <w:rsid w:val="0093775F"/>
    <w:rsid w:val="00941EDB"/>
    <w:rsid w:val="00953695"/>
    <w:rsid w:val="009543A1"/>
    <w:rsid w:val="00995C64"/>
    <w:rsid w:val="009A0D78"/>
    <w:rsid w:val="009B1435"/>
    <w:rsid w:val="009C0E44"/>
    <w:rsid w:val="009C3639"/>
    <w:rsid w:val="009C5C99"/>
    <w:rsid w:val="009D5D50"/>
    <w:rsid w:val="009D63FB"/>
    <w:rsid w:val="009E4AEC"/>
    <w:rsid w:val="009F0B99"/>
    <w:rsid w:val="009F273D"/>
    <w:rsid w:val="009F491D"/>
    <w:rsid w:val="00A0240A"/>
    <w:rsid w:val="00A16E75"/>
    <w:rsid w:val="00A33C92"/>
    <w:rsid w:val="00A37C79"/>
    <w:rsid w:val="00A46611"/>
    <w:rsid w:val="00A53FA1"/>
    <w:rsid w:val="00A60556"/>
    <w:rsid w:val="00A67526"/>
    <w:rsid w:val="00A73F8C"/>
    <w:rsid w:val="00A84BF5"/>
    <w:rsid w:val="00AC7C4D"/>
    <w:rsid w:val="00AD1003"/>
    <w:rsid w:val="00AD59FD"/>
    <w:rsid w:val="00AD7BB3"/>
    <w:rsid w:val="00AE3C0C"/>
    <w:rsid w:val="00AF33E8"/>
    <w:rsid w:val="00AF736C"/>
    <w:rsid w:val="00AF7AAA"/>
    <w:rsid w:val="00B016F2"/>
    <w:rsid w:val="00B07663"/>
    <w:rsid w:val="00B10C75"/>
    <w:rsid w:val="00B20BD3"/>
    <w:rsid w:val="00B24B85"/>
    <w:rsid w:val="00B30392"/>
    <w:rsid w:val="00B3253B"/>
    <w:rsid w:val="00B4336E"/>
    <w:rsid w:val="00B45F9E"/>
    <w:rsid w:val="00B46156"/>
    <w:rsid w:val="00B83FE6"/>
    <w:rsid w:val="00B86771"/>
    <w:rsid w:val="00BA20DA"/>
    <w:rsid w:val="00BA3BB5"/>
    <w:rsid w:val="00BA4022"/>
    <w:rsid w:val="00BA5D80"/>
    <w:rsid w:val="00BB432E"/>
    <w:rsid w:val="00BC17E5"/>
    <w:rsid w:val="00BC2650"/>
    <w:rsid w:val="00BC497D"/>
    <w:rsid w:val="00BD1EAD"/>
    <w:rsid w:val="00BF03A9"/>
    <w:rsid w:val="00BF3F59"/>
    <w:rsid w:val="00BF5324"/>
    <w:rsid w:val="00C05660"/>
    <w:rsid w:val="00C17F85"/>
    <w:rsid w:val="00C34F2D"/>
    <w:rsid w:val="00C400B5"/>
    <w:rsid w:val="00C41B3D"/>
    <w:rsid w:val="00C605EE"/>
    <w:rsid w:val="00C62C62"/>
    <w:rsid w:val="00C63330"/>
    <w:rsid w:val="00C65229"/>
    <w:rsid w:val="00C65F6E"/>
    <w:rsid w:val="00C67AA4"/>
    <w:rsid w:val="00C71274"/>
    <w:rsid w:val="00C83578"/>
    <w:rsid w:val="00C92823"/>
    <w:rsid w:val="00C97117"/>
    <w:rsid w:val="00CA604A"/>
    <w:rsid w:val="00CB1BCA"/>
    <w:rsid w:val="00CB2591"/>
    <w:rsid w:val="00CB77F3"/>
    <w:rsid w:val="00CD0195"/>
    <w:rsid w:val="00CD5EC3"/>
    <w:rsid w:val="00CE1C9D"/>
    <w:rsid w:val="00CF3AAF"/>
    <w:rsid w:val="00CF4F70"/>
    <w:rsid w:val="00D061CE"/>
    <w:rsid w:val="00D2226F"/>
    <w:rsid w:val="00D23B3D"/>
    <w:rsid w:val="00D2596D"/>
    <w:rsid w:val="00D33508"/>
    <w:rsid w:val="00D65AF6"/>
    <w:rsid w:val="00D66DCB"/>
    <w:rsid w:val="00D66F5C"/>
    <w:rsid w:val="00D91E1A"/>
    <w:rsid w:val="00DA08D5"/>
    <w:rsid w:val="00DB0DA6"/>
    <w:rsid w:val="00DB1C40"/>
    <w:rsid w:val="00DB2371"/>
    <w:rsid w:val="00DB47DD"/>
    <w:rsid w:val="00DB7CB0"/>
    <w:rsid w:val="00DC0C8A"/>
    <w:rsid w:val="00DC4985"/>
    <w:rsid w:val="00DD65B2"/>
    <w:rsid w:val="00E167B8"/>
    <w:rsid w:val="00E40441"/>
    <w:rsid w:val="00E464CD"/>
    <w:rsid w:val="00E47B1B"/>
    <w:rsid w:val="00E51591"/>
    <w:rsid w:val="00E716CA"/>
    <w:rsid w:val="00E75141"/>
    <w:rsid w:val="00E75703"/>
    <w:rsid w:val="00E81A56"/>
    <w:rsid w:val="00E844E4"/>
    <w:rsid w:val="00E97806"/>
    <w:rsid w:val="00EA1572"/>
    <w:rsid w:val="00EB1D8F"/>
    <w:rsid w:val="00EB4982"/>
    <w:rsid w:val="00EB7476"/>
    <w:rsid w:val="00EC134B"/>
    <w:rsid w:val="00EE50B7"/>
    <w:rsid w:val="00EE684D"/>
    <w:rsid w:val="00F009AC"/>
    <w:rsid w:val="00F0453D"/>
    <w:rsid w:val="00F11625"/>
    <w:rsid w:val="00F139D2"/>
    <w:rsid w:val="00F325A3"/>
    <w:rsid w:val="00F50F6E"/>
    <w:rsid w:val="00F564A1"/>
    <w:rsid w:val="00F84BAB"/>
    <w:rsid w:val="00F854DF"/>
    <w:rsid w:val="00F94181"/>
    <w:rsid w:val="00F94FC2"/>
    <w:rsid w:val="00F97C25"/>
    <w:rsid w:val="00FB17AE"/>
    <w:rsid w:val="00FB6D37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B50A"/>
  <w15:docId w15:val="{BBBD808E-DE34-41C7-86EC-6195AC7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B5"/>
    <w:pPr>
      <w:jc w:val="both"/>
    </w:pPr>
    <w:rPr>
      <w:rFonts w:ascii="Verdana" w:hAnsi="Verdana"/>
      <w:sz w:val="18"/>
      <w:szCs w:val="22"/>
      <w:lang w:val="es-ES"/>
    </w:rPr>
  </w:style>
  <w:style w:type="paragraph" w:styleId="Ttulo1">
    <w:name w:val="heading 1"/>
    <w:basedOn w:val="Normal"/>
    <w:next w:val="Ttulo2"/>
    <w:link w:val="Ttulo1Car"/>
    <w:uiPriority w:val="2"/>
    <w:qFormat/>
    <w:rsid w:val="00BA3BB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BA3BB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BA3BB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BA3BB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BA3BB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BA3BB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BA3BB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BA3BB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BA3BB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BA3BB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BA3BB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BA3BB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BA3BB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BA3BB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BA3BB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BA3BB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BA3BB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BA3BB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A3BB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A3BB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BA3BB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BA3BB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BA3BB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BA3BB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BA3BB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BA3BB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BA3BB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BA3BB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BA3BB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BA3BB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A3BB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A3BB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BA3BB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BA3BB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BA3BB5"/>
    <w:pPr>
      <w:ind w:left="567" w:right="567" w:firstLine="0"/>
    </w:pPr>
  </w:style>
  <w:style w:type="character" w:styleId="Refdenotaalpie">
    <w:name w:val="footnote reference"/>
    <w:uiPriority w:val="5"/>
    <w:rsid w:val="00BA3BB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BA3BB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BA3BB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BA3BB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BA3BB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BA3BB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BA3BB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BA3BB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BA3BB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BA3BB5"/>
    <w:pPr>
      <w:ind w:left="720"/>
      <w:contextualSpacing/>
    </w:pPr>
  </w:style>
  <w:style w:type="numbering" w:customStyle="1" w:styleId="ListBullets">
    <w:name w:val="ListBullets"/>
    <w:uiPriority w:val="99"/>
    <w:rsid w:val="00BA3BB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A3BB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A3BB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BA3BB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BA3BB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BA3BB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A3BB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A3BB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BA3BB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BA3BB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BA3BB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A3BB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A3BB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BA3BB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BA3BB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BA3BB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BA3BB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BA3BB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A3BB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BA3BB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BA3B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A3BB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BA3BB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BA3BB5"/>
  </w:style>
  <w:style w:type="paragraph" w:styleId="Textodebloque">
    <w:name w:val="Block Text"/>
    <w:basedOn w:val="Normal"/>
    <w:uiPriority w:val="99"/>
    <w:semiHidden/>
    <w:unhideWhenUsed/>
    <w:rsid w:val="00BA3BB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BA3BB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3BB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A3BB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A3B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A3B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A3BB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BA3BB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BA3BB5"/>
    <w:pPr>
      <w:ind w:left="4252"/>
    </w:pPr>
  </w:style>
  <w:style w:type="character" w:customStyle="1" w:styleId="CierreCar">
    <w:name w:val="Cierre Car"/>
    <w:link w:val="Cierre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BA3BB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BA3BB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3BB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3B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BA3BB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BA3BB5"/>
  </w:style>
  <w:style w:type="character" w:customStyle="1" w:styleId="FechaCar">
    <w:name w:val="Fecha Car"/>
    <w:link w:val="Fech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3BB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BA3BB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BA3BB5"/>
  </w:style>
  <w:style w:type="character" w:customStyle="1" w:styleId="FirmadecorreoelectrnicoCar">
    <w:name w:val="Firma de correo electrónico Car"/>
    <w:link w:val="Firmadecorreoelectrnico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BA3BB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BA3BB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BA3BB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BA3BB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BA3BB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BA3BB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BA3BB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BA3BB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BA3BB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3BB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BA3BB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BA3BB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BA3BB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BA3BB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BA3BB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BA3BB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BA3BB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BA3BB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BA3BB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BA3BB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BA3BB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BA3BB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BA3BB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BA3BB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BA3BB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BA3B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BA3BB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BA3BB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BA3BB5"/>
    <w:rPr>
      <w:lang w:val="es-ES"/>
    </w:rPr>
  </w:style>
  <w:style w:type="paragraph" w:styleId="Lista">
    <w:name w:val="List"/>
    <w:basedOn w:val="Normal"/>
    <w:uiPriority w:val="99"/>
    <w:semiHidden/>
    <w:unhideWhenUsed/>
    <w:rsid w:val="00BA3BB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BA3BB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BA3BB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BA3BB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BA3BB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BA3BB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BA3BB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BA3BB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BA3BB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BA3BB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BA3BB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BA3BB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BA3BB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BA3BB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BA3BB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BA3B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/>
    </w:rPr>
  </w:style>
  <w:style w:type="character" w:customStyle="1" w:styleId="TextomacroCar">
    <w:name w:val="Texto macro Car"/>
    <w:link w:val="Textomacro"/>
    <w:uiPriority w:val="99"/>
    <w:semiHidden/>
    <w:rsid w:val="00BA3BB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A3B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BA3BB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BA3BB5"/>
    <w:pPr>
      <w:jc w:val="both"/>
    </w:pPr>
    <w:rPr>
      <w:rFonts w:ascii="Verdana" w:hAnsi="Verdana"/>
      <w:sz w:val="18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BA3BB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BA3BB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BA3BB5"/>
  </w:style>
  <w:style w:type="character" w:customStyle="1" w:styleId="EncabezadodenotaCar">
    <w:name w:val="Encabezado de nota Car"/>
    <w:link w:val="Encabezadodenot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BA3BB5"/>
    <w:rPr>
      <w:lang w:val="es-ES"/>
    </w:rPr>
  </w:style>
  <w:style w:type="character" w:styleId="Textodelmarcadordeposicin">
    <w:name w:val="Placeholder Text"/>
    <w:uiPriority w:val="99"/>
    <w:semiHidden/>
    <w:rsid w:val="00BA3BB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BA3BB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BA3BB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BA3BB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BA3BB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BA3BB5"/>
  </w:style>
  <w:style w:type="character" w:customStyle="1" w:styleId="SaludoCar">
    <w:name w:val="Saludo Car"/>
    <w:link w:val="Saludo"/>
    <w:uiPriority w:val="99"/>
    <w:semiHidden/>
    <w:rsid w:val="00BA3BB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BA3BB5"/>
    <w:pPr>
      <w:ind w:left="4252"/>
    </w:pPr>
  </w:style>
  <w:style w:type="character" w:customStyle="1" w:styleId="FirmaCar">
    <w:name w:val="Firma Car"/>
    <w:link w:val="Firma"/>
    <w:uiPriority w:val="99"/>
    <w:semiHidden/>
    <w:rsid w:val="00BA3BB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BA3BB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BA3BB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BA3BB5"/>
    <w:rPr>
      <w:smallCaps/>
      <w:color w:val="C0504D"/>
      <w:u w:val="single"/>
      <w:lang w:val="es-ES"/>
    </w:rPr>
  </w:style>
  <w:style w:type="paragraph" w:customStyle="1" w:styleId="Ttulodocumento2">
    <w:name w:val="Título documento 2"/>
    <w:basedOn w:val="Normal"/>
    <w:uiPriority w:val="99"/>
    <w:semiHidden/>
    <w:rsid w:val="0033794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uadrculavistosa">
    <w:name w:val="Colorful Grid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BA3B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BA3BB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BA3BB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BA3BB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BA3BB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BA3BB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BA3B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BA3BB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BA3BB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BA3B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BA3BB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BA3BB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BA3BB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BA3BB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BA3B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BA3BB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BA3BB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BA3BB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BA3BB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BA3BB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BA3BB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BA3BB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BA3BB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BA3BB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BA3BB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BA3BB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BA3BB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BA3BB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BA3BB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BA3BB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BA3BB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BA3BB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BA3BB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BA3BB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BA3BB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BA3BB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BA3BB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BA3BB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BA3BB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BA3BB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BA3BB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BA3BB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BA3B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BA3BB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BA3BB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BA3BB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A3BB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25_04584_00_s.pdf" TargetMode="External"/><Relationship Id="rId13" Type="http://schemas.openxmlformats.org/officeDocument/2006/relationships/hyperlink" Target="https://eping.wto.org/es/Search/Index?viewData=G/TBT/N/ECU/204/Add.1" TargetMode="External"/><Relationship Id="rId18" Type="http://schemas.openxmlformats.org/officeDocument/2006/relationships/hyperlink" Target="mailto:cyepez@produccion.gob.e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204" TargetMode="External"/><Relationship Id="rId17" Type="http://schemas.openxmlformats.org/officeDocument/2006/relationships/hyperlink" Target="mailto:puntocontactoecu@gmail.co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untocontacto-otcecu@produccion.gob.e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430/Rev.1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untocontactoecu@gmail.com" TargetMode="External"/><Relationship Id="rId19" Type="http://schemas.openxmlformats.org/officeDocument/2006/relationships/hyperlink" Target="http://www.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yperlink" Target="https://eping.wto.org/es/Search/Index?viewData=G/TBT/N/ECU/43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d408becf-9388-44e9-b542-7a34c0130f69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C56DE74-AE24-4F4E-91C1-5EA0807075D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2025-07-11T14:16:00Z</dcterms:created>
  <dcterms:modified xsi:type="dcterms:W3CDTF">2025-07-11T14:16:00Z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d408becf-9388-44e9-b542-7a34c0130f69</vt:lpwstr>
  </property>
  <property fmtid="{D5CDD505-2E9C-101B-9397-08002B2CF9AE}" pid="4" name="WTOCLASSIFICATION">
    <vt:lpwstr>WTO OFFICIAL</vt:lpwstr>
  </property>
</Properties>
</file>