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999F6" w14:textId="77777777" w:rsidR="00337943" w:rsidRPr="00BA3BB5" w:rsidRDefault="00B9506A" w:rsidP="00BA3BB5">
      <w:pPr>
        <w:pStyle w:val="Ttulo"/>
        <w:rPr>
          <w:caps w:val="0"/>
          <w:kern w:val="0"/>
        </w:rPr>
      </w:pPr>
      <w:r w:rsidRPr="00BA3BB5">
        <w:rPr>
          <w:caps w:val="0"/>
          <w:kern w:val="0"/>
        </w:rPr>
        <w:t>NOTIFICACIÓN</w:t>
      </w:r>
    </w:p>
    <w:p w14:paraId="7D642B16" w14:textId="77777777" w:rsidR="00337943" w:rsidRPr="00BA3BB5" w:rsidRDefault="00B9506A" w:rsidP="00BA3BB5">
      <w:pPr>
        <w:pStyle w:val="Title3"/>
      </w:pPr>
      <w:r w:rsidRPr="00BA3BB5">
        <w:t>Revisión</w:t>
      </w:r>
    </w:p>
    <w:p w14:paraId="06D5D817" w14:textId="77777777" w:rsidR="00337943" w:rsidRPr="00BA3BB5" w:rsidRDefault="00B9506A" w:rsidP="00BA3BB5">
      <w:pPr>
        <w:jc w:val="center"/>
      </w:pPr>
      <w:r w:rsidRPr="00BA3BB5">
        <w:t>Se da traslado de la notificación siguiente de conformidad con el artículo 10.6.</w:t>
      </w:r>
    </w:p>
    <w:p w14:paraId="54CFAFD0" w14:textId="77777777" w:rsidR="00337943" w:rsidRPr="00BA3BB5" w:rsidRDefault="00337943" w:rsidP="00BA3BB5"/>
    <w:tbl>
      <w:tblPr>
        <w:tblW w:w="5000" w:type="pct"/>
        <w:tblBorders>
          <w:top w:val="single" w:sz="4" w:space="0" w:color="auto"/>
          <w:left w:val="double" w:sz="6" w:space="0" w:color="auto"/>
          <w:bottom w:val="single" w:sz="4" w:space="0" w:color="auto"/>
          <w:right w:val="double" w:sz="6" w:space="0" w:color="auto"/>
          <w:insideH w:val="single" w:sz="6" w:space="0" w:color="auto"/>
        </w:tblBorders>
        <w:tblLayout w:type="fixed"/>
        <w:tblLook w:val="0000" w:firstRow="0" w:lastRow="0" w:firstColumn="0" w:lastColumn="0" w:noHBand="0" w:noVBand="0"/>
      </w:tblPr>
      <w:tblGrid>
        <w:gridCol w:w="690"/>
        <w:gridCol w:w="8290"/>
      </w:tblGrid>
      <w:tr w:rsidR="008A1E40" w14:paraId="3A3EC527" w14:textId="77777777" w:rsidTr="000F7325">
        <w:tc>
          <w:tcPr>
            <w:tcW w:w="384" w:type="pct"/>
            <w:tcBorders>
              <w:top w:val="double" w:sz="4" w:space="0" w:color="auto"/>
            </w:tcBorders>
          </w:tcPr>
          <w:p w14:paraId="3E98A703" w14:textId="77777777" w:rsidR="006652E6" w:rsidRPr="00BA3BB5" w:rsidRDefault="00B9506A" w:rsidP="00BA3BB5">
            <w:pPr>
              <w:spacing w:before="120" w:after="120"/>
              <w:jc w:val="center"/>
            </w:pPr>
            <w:r w:rsidRPr="00BA3BB5">
              <w:rPr>
                <w:b/>
              </w:rPr>
              <w:t>1.</w:t>
            </w:r>
          </w:p>
        </w:tc>
        <w:tc>
          <w:tcPr>
            <w:tcW w:w="4616" w:type="pct"/>
            <w:tcBorders>
              <w:top w:val="double" w:sz="4" w:space="0" w:color="auto"/>
            </w:tcBorders>
          </w:tcPr>
          <w:p w14:paraId="014BFFE0" w14:textId="77777777" w:rsidR="006652E6" w:rsidRPr="00BA3BB5" w:rsidRDefault="00B9506A" w:rsidP="0016259B">
            <w:pPr>
              <w:spacing w:before="120" w:after="120"/>
            </w:pPr>
            <w:r w:rsidRPr="00BA3BB5">
              <w:rPr>
                <w:b/>
              </w:rPr>
              <w:t>Miembro que notifica:</w:t>
            </w:r>
            <w:r w:rsidR="009543A1" w:rsidRPr="00995C64">
              <w:rPr>
                <w:bCs/>
              </w:rPr>
              <w:t xml:space="preserve"> </w:t>
            </w:r>
            <w:r w:rsidR="009543A1" w:rsidRPr="00995C64">
              <w:rPr>
                <w:bCs/>
                <w:u w:val="single"/>
              </w:rPr>
              <w:t>ECUADOR</w:t>
            </w:r>
          </w:p>
          <w:p w14:paraId="5BA3E96C" w14:textId="77777777" w:rsidR="006652E6" w:rsidRPr="00BA3BB5" w:rsidRDefault="00B9506A" w:rsidP="00BA3BB5">
            <w:pPr>
              <w:spacing w:after="120"/>
              <w:rPr>
                <w:b/>
              </w:rPr>
            </w:pPr>
            <w:r w:rsidRPr="00BA3BB5">
              <w:rPr>
                <w:b/>
              </w:rPr>
              <w:t>Si procede, nombre del gobierno local de que se trate (artículos 3.2 y 7.2):</w:t>
            </w:r>
            <w:r w:rsidR="009543A1" w:rsidRPr="00BA3BB5">
              <w:t xml:space="preserve"> </w:t>
            </w:r>
            <w:r w:rsidRPr="00995C64">
              <w:rPr>
                <w:bCs/>
              </w:rPr>
              <w:t xml:space="preserve"> </w:t>
            </w:r>
          </w:p>
        </w:tc>
      </w:tr>
      <w:tr w:rsidR="008A1E40" w14:paraId="6B891DE2" w14:textId="77777777" w:rsidTr="000F7325">
        <w:tc>
          <w:tcPr>
            <w:tcW w:w="384" w:type="pct"/>
          </w:tcPr>
          <w:p w14:paraId="151E4435" w14:textId="77777777" w:rsidR="006652E6" w:rsidRPr="00BA3BB5" w:rsidRDefault="00B9506A" w:rsidP="00BA3BB5">
            <w:pPr>
              <w:spacing w:before="120" w:after="120"/>
              <w:jc w:val="center"/>
            </w:pPr>
            <w:r w:rsidRPr="00BA3BB5">
              <w:rPr>
                <w:b/>
              </w:rPr>
              <w:t>2.</w:t>
            </w:r>
          </w:p>
        </w:tc>
        <w:tc>
          <w:tcPr>
            <w:tcW w:w="4616" w:type="pct"/>
          </w:tcPr>
          <w:p w14:paraId="452B7354" w14:textId="77777777" w:rsidR="006652E6" w:rsidRPr="00E167B8" w:rsidRDefault="00B9506A" w:rsidP="00E167B8">
            <w:pPr>
              <w:spacing w:before="120" w:after="120"/>
              <w:rPr>
                <w:bCs/>
              </w:rPr>
            </w:pPr>
            <w:r w:rsidRPr="00BA3BB5">
              <w:rPr>
                <w:b/>
              </w:rPr>
              <w:t>Organismo responsable:</w:t>
            </w:r>
            <w:r w:rsidR="009543A1" w:rsidRPr="00995C64">
              <w:rPr>
                <w:bCs/>
              </w:rPr>
              <w:t xml:space="preserve"> </w:t>
            </w:r>
          </w:p>
          <w:p w14:paraId="2EF441B2" w14:textId="77777777" w:rsidR="009543A1" w:rsidRPr="00995C64" w:rsidRDefault="00B9506A" w:rsidP="00E167B8">
            <w:pPr>
              <w:spacing w:after="120"/>
              <w:rPr>
                <w:bCs/>
              </w:rPr>
            </w:pPr>
            <w:r w:rsidRPr="00995C64">
              <w:rPr>
                <w:bCs/>
              </w:rPr>
              <w:t>Ministerio de Ambiente y Energía</w:t>
            </w:r>
          </w:p>
        </w:tc>
      </w:tr>
      <w:tr w:rsidR="008A1E40" w14:paraId="6B9215C8" w14:textId="77777777" w:rsidTr="000F7325">
        <w:tc>
          <w:tcPr>
            <w:tcW w:w="384" w:type="pct"/>
          </w:tcPr>
          <w:p w14:paraId="064C473D" w14:textId="77777777" w:rsidR="006652E6" w:rsidRPr="00BA3BB5" w:rsidRDefault="00B9506A" w:rsidP="00BA3BB5">
            <w:pPr>
              <w:spacing w:before="120" w:after="120"/>
              <w:jc w:val="center"/>
              <w:rPr>
                <w:b/>
              </w:rPr>
            </w:pPr>
            <w:r w:rsidRPr="00BA3BB5">
              <w:rPr>
                <w:b/>
              </w:rPr>
              <w:t>3</w:t>
            </w:r>
            <w:r w:rsidR="007A2132">
              <w:rPr>
                <w:b/>
              </w:rPr>
              <w:t>.</w:t>
            </w:r>
          </w:p>
        </w:tc>
        <w:tc>
          <w:tcPr>
            <w:tcW w:w="4616" w:type="pct"/>
          </w:tcPr>
          <w:p w14:paraId="3755A46F" w14:textId="77777777" w:rsidR="006652E6" w:rsidRPr="00BA3BB5" w:rsidRDefault="00B9506A" w:rsidP="00BA3BB5">
            <w:pPr>
              <w:spacing w:before="120" w:after="120"/>
            </w:pPr>
            <w:r w:rsidRPr="00BA3BB5">
              <w:rPr>
                <w:b/>
              </w:rPr>
              <w:t>Notificación hecha en virtud del artículo 2.9.2 [X], 2.10.1 [ ], 5.6.2 [ ], 5.7.1 [ ],</w:t>
            </w:r>
            <w:r w:rsidR="00AD7BB3">
              <w:rPr>
                <w:b/>
              </w:rPr>
              <w:t xml:space="preserve"> 3.2 [ ], 7.2 [ ],</w:t>
            </w:r>
            <w:r w:rsidRPr="00BA3BB5">
              <w:rPr>
                <w:b/>
              </w:rPr>
              <w:t xml:space="preserve"> o en virtud de</w:t>
            </w:r>
            <w:r w:rsidR="00847D9E">
              <w:rPr>
                <w:b/>
              </w:rPr>
              <w:t>:</w:t>
            </w:r>
            <w:r w:rsidR="00847D9E" w:rsidRPr="00A53FA1">
              <w:t xml:space="preserve"> </w:t>
            </w:r>
          </w:p>
        </w:tc>
      </w:tr>
      <w:tr w:rsidR="008A1E40" w14:paraId="4EA4BB7F" w14:textId="77777777" w:rsidTr="000F7325">
        <w:tc>
          <w:tcPr>
            <w:tcW w:w="384" w:type="pct"/>
          </w:tcPr>
          <w:p w14:paraId="5E5A833B" w14:textId="77777777" w:rsidR="006652E6" w:rsidRPr="00BA3BB5" w:rsidRDefault="00B9506A" w:rsidP="00BA3BB5">
            <w:pPr>
              <w:spacing w:before="120" w:after="120"/>
              <w:jc w:val="center"/>
            </w:pPr>
            <w:r w:rsidRPr="00BA3BB5">
              <w:rPr>
                <w:b/>
              </w:rPr>
              <w:t>4.</w:t>
            </w:r>
          </w:p>
        </w:tc>
        <w:tc>
          <w:tcPr>
            <w:tcW w:w="4616" w:type="pct"/>
          </w:tcPr>
          <w:p w14:paraId="516945B9" w14:textId="77777777" w:rsidR="006652E6" w:rsidRPr="00BA3BB5" w:rsidRDefault="00B9506A" w:rsidP="00BA3BB5">
            <w:pPr>
              <w:spacing w:before="120" w:after="120"/>
            </w:pPr>
            <w:r w:rsidRPr="000C0749">
              <w:rPr>
                <w:b/>
              </w:rPr>
              <w:t>Productos abarcados (código del SA o líneas arancelarias nacionales. Podrá indicarse además, cuando proceda, el número de partida de la ICS):</w:t>
            </w:r>
            <w:r w:rsidR="009543A1" w:rsidRPr="00BA3BB5">
              <w:t xml:space="preserve"> Máquinas y aparatos para acondicionamiento de aire, de pared o para ventanas, formando un solo cuerpo o del tipo sistema de elementos separados "split-system" (HS code(s): 841510); Máquinas y aparatos para acondicionamiento de aire, con equipo de enfriamiento pero sin válvula de inversión del ciclo térmico (exc. máquinas y aparatos de pared o para ventanas, formando un solo cuerpo o del tipo sistema de elementos separados "split-system"; acondicionadores de los tipos utilizados en vehículos automóviles para bienestar de las personas) (HS code(s): 841582); (ICS code(s): 23.120)</w:t>
            </w:r>
          </w:p>
        </w:tc>
      </w:tr>
      <w:tr w:rsidR="008A1E40" w14:paraId="257071D5" w14:textId="77777777" w:rsidTr="000F7325">
        <w:tc>
          <w:tcPr>
            <w:tcW w:w="384" w:type="pct"/>
          </w:tcPr>
          <w:p w14:paraId="20B9E98E" w14:textId="77777777" w:rsidR="006652E6" w:rsidRPr="00BA3BB5" w:rsidRDefault="00B9506A" w:rsidP="00BA3BB5">
            <w:pPr>
              <w:spacing w:before="120" w:after="120"/>
              <w:jc w:val="center"/>
            </w:pPr>
            <w:r w:rsidRPr="00BA3BB5">
              <w:rPr>
                <w:b/>
              </w:rPr>
              <w:t>5.</w:t>
            </w:r>
          </w:p>
        </w:tc>
        <w:tc>
          <w:tcPr>
            <w:tcW w:w="4616" w:type="pct"/>
          </w:tcPr>
          <w:p w14:paraId="1741AE13" w14:textId="77777777" w:rsidR="006652E6" w:rsidRDefault="00B9506A" w:rsidP="00BA3BB5">
            <w:pPr>
              <w:spacing w:before="120" w:after="120"/>
            </w:pPr>
            <w:r w:rsidRPr="000C0749">
              <w:rPr>
                <w:b/>
              </w:rPr>
              <w:t>Datos del documento notificado (</w:t>
            </w:r>
            <w:r w:rsidR="00CB77F3" w:rsidRPr="00CB77F3">
              <w:rPr>
                <w:b/>
              </w:rPr>
              <w:t>título, número de páginas e idioma(s), medio de acceso</w:t>
            </w:r>
            <w:r w:rsidRPr="000C0749">
              <w:rPr>
                <w:b/>
              </w:rPr>
              <w:t>):</w:t>
            </w:r>
            <w:r w:rsidR="009543A1" w:rsidRPr="007576A1">
              <w:t xml:space="preserve"> Proyecto de Segunda Revisión del Reglamento Técnico Ecuatoriano PRTE INEN 072 (2R) "Eficiencia energética para acondicionadores de aire sin ductos"; (23 página(s), en español)</w:t>
            </w:r>
          </w:p>
          <w:p w14:paraId="4DBFDF4D" w14:textId="77777777" w:rsidR="00E167B8" w:rsidRPr="004E7744" w:rsidRDefault="00B9506A" w:rsidP="00BA3BB5">
            <w:pPr>
              <w:spacing w:before="120" w:after="120"/>
              <w:rPr>
                <w:bCs/>
                <w:lang w:val="pt-BR"/>
              </w:rPr>
            </w:pPr>
            <w:r w:rsidRPr="000C0749">
              <w:rPr>
                <w:b/>
              </w:rPr>
              <w:t>Enlace al documento notificado y/o información de contacto del organismo o autoridad que puede facilitar una copia del documento notificado previa petición:</w:t>
            </w:r>
            <w:r w:rsidR="004E7744">
              <w:rPr>
                <w:bCs/>
              </w:rPr>
              <w:t xml:space="preserve"> </w:t>
            </w:r>
          </w:p>
          <w:p w14:paraId="54E662FD" w14:textId="77777777" w:rsidR="004E7744" w:rsidRDefault="004E7744" w:rsidP="00BA3BB5">
            <w:pPr>
              <w:pBdr>
                <w:top w:val="none" w:sz="0" w:space="4" w:color="auto"/>
                <w:bottom w:val="none" w:sz="0" w:space="4" w:color="auto"/>
              </w:pBdr>
              <w:spacing w:after="120"/>
              <w:rPr>
                <w:bCs/>
              </w:rPr>
            </w:pPr>
            <w:hyperlink r:id="rId7" w:tgtFrame="_blank" w:history="1">
              <w:r>
                <w:rPr>
                  <w:bCs/>
                  <w:color w:val="0000FF"/>
                  <w:u w:val="single"/>
                </w:rPr>
                <w:t>https://members.wto.org/crnattachments/2026/TBT/ECU/26_00596_00_s.pdf</w:t>
              </w:r>
            </w:hyperlink>
          </w:p>
        </w:tc>
      </w:tr>
      <w:tr w:rsidR="008A1E40" w14:paraId="02386625" w14:textId="77777777" w:rsidTr="000F7325">
        <w:tc>
          <w:tcPr>
            <w:tcW w:w="384" w:type="pct"/>
          </w:tcPr>
          <w:p w14:paraId="65CBBDC3" w14:textId="77777777" w:rsidR="006652E6" w:rsidRPr="00BA3BB5" w:rsidRDefault="00B9506A" w:rsidP="00BA3BB5">
            <w:pPr>
              <w:spacing w:before="120" w:after="120"/>
              <w:jc w:val="center"/>
            </w:pPr>
            <w:r w:rsidRPr="00BA3BB5">
              <w:rPr>
                <w:b/>
              </w:rPr>
              <w:t>6.</w:t>
            </w:r>
          </w:p>
        </w:tc>
        <w:tc>
          <w:tcPr>
            <w:tcW w:w="4616" w:type="pct"/>
          </w:tcPr>
          <w:p w14:paraId="543BC352" w14:textId="77777777" w:rsidR="006652E6" w:rsidRPr="00BA3BB5" w:rsidRDefault="00B9506A" w:rsidP="00BA3BB5">
            <w:pPr>
              <w:spacing w:before="120" w:after="120"/>
            </w:pPr>
            <w:r w:rsidRPr="000C0749">
              <w:rPr>
                <w:b/>
              </w:rPr>
              <w:t>Descripción del contenido:</w:t>
            </w:r>
            <w:r w:rsidR="009543A1" w:rsidRPr="007576A1">
              <w:t xml:space="preserve"> El presente reglamento técnico ecuatoriano establece los requisitos que deben cumplir los acondicionadores de aire sin ductos externos, con el propósito de proteger el medio ambiente, así como prevenir prácticas que puedan inducir a error al consumidor.</w:t>
            </w:r>
          </w:p>
          <w:p w14:paraId="13C106B2" w14:textId="77777777" w:rsidR="009543A1" w:rsidRPr="007576A1" w:rsidRDefault="00B9506A" w:rsidP="00BA3BB5">
            <w:pPr>
              <w:spacing w:before="120" w:after="120"/>
            </w:pPr>
            <w:r w:rsidRPr="007576A1">
              <w:t>El presente reglamento técnico ecuatoriano aplica a los siguientes productos sean estos nacionales o importados que se comercialicen en el Ecuador:</w:t>
            </w:r>
          </w:p>
          <w:p w14:paraId="6F2A8F56" w14:textId="77777777" w:rsidR="009543A1" w:rsidRPr="007576A1" w:rsidRDefault="00B9506A" w:rsidP="00BA3BB5">
            <w:pPr>
              <w:numPr>
                <w:ilvl w:val="0"/>
                <w:numId w:val="16"/>
              </w:numPr>
              <w:spacing w:before="120" w:after="120"/>
            </w:pPr>
            <w:r w:rsidRPr="007576A1">
              <w:rPr>
                <w:i/>
                <w:iCs/>
              </w:rPr>
              <w:t>Acondicionadores de aire sin ductos externos tipo dividido (SPLIT)</w:t>
            </w:r>
            <w:r w:rsidRPr="007576A1">
              <w:t>, con una capacidad de refrigeración o de calefacción o ambas, de hasta 12 000 W (41 000 BTU/h aproximadamente) de tipo de tecnología "Modelo tipo on-off" o "Modelo tipo inverter".</w:t>
            </w:r>
          </w:p>
          <w:p w14:paraId="4EC9CAAE" w14:textId="77777777" w:rsidR="009543A1" w:rsidRPr="007576A1" w:rsidRDefault="00B9506A" w:rsidP="00BA3BB5">
            <w:pPr>
              <w:numPr>
                <w:ilvl w:val="0"/>
                <w:numId w:val="16"/>
              </w:numPr>
              <w:spacing w:before="120" w:after="120"/>
            </w:pPr>
            <w:r w:rsidRPr="007576A1">
              <w:rPr>
                <w:i/>
                <w:iCs/>
              </w:rPr>
              <w:lastRenderedPageBreak/>
              <w:t>Acondicionadores de aire sin ductos externos tipo paquete</w:t>
            </w:r>
            <w:r w:rsidRPr="007576A1">
              <w:t>, con una capacidad de refrigeración o de calefacción o ambas, de hasta 12 000 W (41 000 BTU/h aproximadamente) de tipo de tecnología "Modelo tipo on-off" o "Modelo tipo inverter".</w:t>
            </w:r>
          </w:p>
          <w:p w14:paraId="2E71598B" w14:textId="77777777" w:rsidR="009543A1" w:rsidRPr="007576A1" w:rsidRDefault="00B9506A" w:rsidP="00BA3BB5">
            <w:pPr>
              <w:numPr>
                <w:ilvl w:val="0"/>
                <w:numId w:val="16"/>
              </w:numPr>
              <w:spacing w:before="120" w:after="120"/>
            </w:pPr>
            <w:r w:rsidRPr="007576A1">
              <w:t>Los equipos tipo dividido (Split) sin ductos externos con una capacidad de hasta 12 000 W (41 000 BTU/h aproximadamente) se deben importar en su conjunto.</w:t>
            </w:r>
          </w:p>
          <w:p w14:paraId="4D84E54A" w14:textId="77777777" w:rsidR="009543A1" w:rsidRPr="007576A1" w:rsidRDefault="00B9506A" w:rsidP="00BA3BB5">
            <w:pPr>
              <w:spacing w:before="120" w:after="120"/>
            </w:pPr>
            <w:r w:rsidRPr="007576A1">
              <w:t>El presente reglamento técnico ecuatoriano no aplica a:</w:t>
            </w:r>
          </w:p>
          <w:p w14:paraId="7E5D1FC5" w14:textId="77777777" w:rsidR="009543A1" w:rsidRPr="007576A1" w:rsidRDefault="00B9506A" w:rsidP="00BA3BB5">
            <w:pPr>
              <w:numPr>
                <w:ilvl w:val="0"/>
                <w:numId w:val="17"/>
              </w:numPr>
              <w:spacing w:before="120" w:after="120"/>
            </w:pPr>
            <w:r w:rsidRPr="007576A1">
              <w:t>Acondicionadores de aire tipo multidivisiones (multisplit).</w:t>
            </w:r>
          </w:p>
          <w:p w14:paraId="5598CB3E" w14:textId="77777777" w:rsidR="009543A1" w:rsidRPr="007576A1" w:rsidRDefault="00B9506A" w:rsidP="00BA3BB5">
            <w:pPr>
              <w:numPr>
                <w:ilvl w:val="0"/>
                <w:numId w:val="17"/>
              </w:numPr>
              <w:spacing w:before="120" w:after="120"/>
            </w:pPr>
            <w:r w:rsidRPr="007576A1">
              <w:t>Equipos móviles o portátiles.</w:t>
            </w:r>
          </w:p>
          <w:p w14:paraId="61B9DAF8" w14:textId="77777777" w:rsidR="009543A1" w:rsidRPr="007576A1" w:rsidRDefault="00B9506A" w:rsidP="00BA3BB5">
            <w:pPr>
              <w:numPr>
                <w:ilvl w:val="0"/>
                <w:numId w:val="17"/>
              </w:numPr>
              <w:spacing w:before="120" w:after="120"/>
            </w:pPr>
            <w:r w:rsidRPr="007576A1">
              <w:t>Acondicionadores de aire sin ductos externos que utilicen fuentes de energía no eléctricas.</w:t>
            </w:r>
          </w:p>
          <w:p w14:paraId="321246F1" w14:textId="77777777" w:rsidR="009543A1" w:rsidRPr="007576A1" w:rsidRDefault="00B9506A" w:rsidP="00BA3BB5">
            <w:pPr>
              <w:numPr>
                <w:ilvl w:val="0"/>
                <w:numId w:val="17"/>
              </w:numPr>
              <w:spacing w:before="120" w:after="120"/>
            </w:pPr>
            <w:r w:rsidRPr="007576A1">
              <w:t>Acondicionadores de aire sin ductos externos en los que el condensador o el evaporador, o ambos, no utilicen aire como medio para la transferencia de calor.</w:t>
            </w:r>
          </w:p>
        </w:tc>
      </w:tr>
      <w:tr w:rsidR="008A1E40" w14:paraId="52E48F95" w14:textId="77777777" w:rsidTr="000F7325">
        <w:tc>
          <w:tcPr>
            <w:tcW w:w="384" w:type="pct"/>
          </w:tcPr>
          <w:p w14:paraId="48B33DB5" w14:textId="77777777" w:rsidR="006652E6" w:rsidRPr="00BA3BB5" w:rsidRDefault="00B9506A" w:rsidP="00BA3BB5">
            <w:pPr>
              <w:spacing w:before="120" w:after="120"/>
              <w:jc w:val="center"/>
              <w:rPr>
                <w:b/>
              </w:rPr>
            </w:pPr>
            <w:r w:rsidRPr="00BA3BB5">
              <w:rPr>
                <w:b/>
              </w:rPr>
              <w:lastRenderedPageBreak/>
              <w:t>7.</w:t>
            </w:r>
          </w:p>
        </w:tc>
        <w:tc>
          <w:tcPr>
            <w:tcW w:w="4616" w:type="pct"/>
          </w:tcPr>
          <w:p w14:paraId="1F531F4D" w14:textId="77777777" w:rsidR="006652E6" w:rsidRPr="00BA3BB5" w:rsidRDefault="00B9506A" w:rsidP="00BA3BB5">
            <w:pPr>
              <w:spacing w:before="120" w:after="120"/>
            </w:pPr>
            <w:r w:rsidRPr="000C0749">
              <w:rPr>
                <w:b/>
              </w:rPr>
              <w:t>Objetivo y razón de ser, incluida, cuando proceda, la naturaleza de los problemas urgentes:</w:t>
            </w:r>
            <w:r w:rsidR="009543A1" w:rsidRPr="008603C8">
              <w:t xml:space="preserve"> Imperativos de seguridad nacional; Prevención de prácticas que puedan inducir a error y protección del consumidor; Protección de la salud o seguridad humanas; Protección del medio ambiente</w:t>
            </w:r>
          </w:p>
        </w:tc>
      </w:tr>
      <w:tr w:rsidR="008A1E40" w14:paraId="56E8E6DA" w14:textId="77777777" w:rsidTr="000F7325">
        <w:tc>
          <w:tcPr>
            <w:tcW w:w="384" w:type="pct"/>
          </w:tcPr>
          <w:p w14:paraId="25653354" w14:textId="77777777" w:rsidR="006652E6" w:rsidRPr="00BA3BB5" w:rsidRDefault="00B9506A" w:rsidP="00BA3BB5">
            <w:pPr>
              <w:spacing w:before="120" w:after="120"/>
              <w:jc w:val="center"/>
            </w:pPr>
            <w:r w:rsidRPr="00BA3BB5">
              <w:rPr>
                <w:b/>
              </w:rPr>
              <w:t>8.</w:t>
            </w:r>
          </w:p>
        </w:tc>
        <w:tc>
          <w:tcPr>
            <w:tcW w:w="4616" w:type="pct"/>
          </w:tcPr>
          <w:p w14:paraId="366EDC15" w14:textId="77777777" w:rsidR="004E7744" w:rsidRPr="004E7744" w:rsidRDefault="00B9506A" w:rsidP="003B74AB">
            <w:pPr>
              <w:spacing w:before="120" w:after="120"/>
              <w:rPr>
                <w:bCs/>
              </w:rPr>
            </w:pPr>
            <w:r w:rsidRPr="000C0749">
              <w:rPr>
                <w:b/>
              </w:rPr>
              <w:t>Documentos pertinentes:</w:t>
            </w:r>
            <w:r w:rsidR="009543A1" w:rsidRPr="004579AE">
              <w:t xml:space="preserve"> </w:t>
            </w:r>
          </w:p>
          <w:p w14:paraId="55FDDECE" w14:textId="77777777" w:rsidR="009543A1" w:rsidRPr="004579AE" w:rsidRDefault="00B9506A" w:rsidP="003B74AB">
            <w:pPr>
              <w:numPr>
                <w:ilvl w:val="0"/>
                <w:numId w:val="18"/>
              </w:numPr>
              <w:spacing w:before="120" w:after="120"/>
            </w:pPr>
            <w:r w:rsidRPr="004579AE">
              <w:t xml:space="preserve">Norma ISO 2859-1:1999+Amd 1:2011, </w:t>
            </w:r>
            <w:r w:rsidRPr="004579AE">
              <w:rPr>
                <w:i/>
                <w:iCs/>
              </w:rPr>
              <w:t>Procedimientos de muestreo para inspección por atributos. Parte 1. Programas de muestreo clasificados por el nivel aceptable de calidad (AQL) para inspección lote a lote.</w:t>
            </w:r>
          </w:p>
          <w:p w14:paraId="07596220" w14:textId="77777777" w:rsidR="009543A1" w:rsidRPr="004579AE" w:rsidRDefault="00B9506A" w:rsidP="003B74AB">
            <w:pPr>
              <w:numPr>
                <w:ilvl w:val="0"/>
                <w:numId w:val="18"/>
              </w:numPr>
              <w:spacing w:before="120" w:after="120"/>
            </w:pPr>
            <w:r w:rsidRPr="004579AE">
              <w:rPr>
                <w:i/>
                <w:iCs/>
              </w:rPr>
              <w:t>Norma ISO 5151:2018</w:t>
            </w:r>
            <w:r w:rsidRPr="004579AE">
              <w:rPr>
                <w:b/>
                <w:bCs/>
                <w:i/>
                <w:iCs/>
              </w:rPr>
              <w:t xml:space="preserve">, </w:t>
            </w:r>
            <w:r w:rsidRPr="004579AE">
              <w:rPr>
                <w:i/>
                <w:iCs/>
              </w:rPr>
              <w:t>Acondicionadores de aire y bombas de calor sin Ductos - ensayo y características de desempeño (ISO 5151:2017, IDT).</w:t>
            </w:r>
          </w:p>
          <w:p w14:paraId="0B161E93" w14:textId="77777777" w:rsidR="009543A1" w:rsidRPr="004579AE" w:rsidRDefault="00B9506A" w:rsidP="003B74AB">
            <w:pPr>
              <w:numPr>
                <w:ilvl w:val="0"/>
                <w:numId w:val="18"/>
              </w:numPr>
              <w:spacing w:before="120" w:after="120"/>
            </w:pPr>
            <w:r w:rsidRPr="004579AE">
              <w:t xml:space="preserve">Norma ISO/IEC 17025:2017, </w:t>
            </w:r>
            <w:r w:rsidRPr="004579AE">
              <w:rPr>
                <w:i/>
                <w:iCs/>
              </w:rPr>
              <w:t>Requisitos generales para la competencia de los laboratorios de ensayo y calibración.</w:t>
            </w:r>
          </w:p>
          <w:p w14:paraId="6A9FA2AD" w14:textId="77777777" w:rsidR="009543A1" w:rsidRPr="004579AE" w:rsidRDefault="00B9506A" w:rsidP="003B74AB">
            <w:pPr>
              <w:numPr>
                <w:ilvl w:val="0"/>
                <w:numId w:val="18"/>
              </w:numPr>
              <w:spacing w:before="120" w:after="120"/>
            </w:pPr>
            <w:r w:rsidRPr="004579AE">
              <w:t xml:space="preserve">Norma ISO/IEC 17050-1:2004, </w:t>
            </w:r>
            <w:r w:rsidRPr="004579AE">
              <w:rPr>
                <w:i/>
                <w:iCs/>
              </w:rPr>
              <w:t>Evaluación de la Conformidad – Declaración de la conformidad del proveedor. Parte 1: Requisitos Generales.</w:t>
            </w:r>
          </w:p>
          <w:p w14:paraId="0930A64F" w14:textId="77777777" w:rsidR="009543A1" w:rsidRPr="004579AE" w:rsidRDefault="00B9506A" w:rsidP="003B74AB">
            <w:pPr>
              <w:numPr>
                <w:ilvl w:val="0"/>
                <w:numId w:val="18"/>
              </w:numPr>
              <w:spacing w:before="120" w:after="120"/>
            </w:pPr>
            <w:r w:rsidRPr="004579AE">
              <w:t xml:space="preserve">Norma ISO/IEC 17067:2013, </w:t>
            </w:r>
            <w:r w:rsidRPr="004579AE">
              <w:rPr>
                <w:i/>
                <w:iCs/>
              </w:rPr>
              <w:t>Evaluación de la conformidad. Fundamentos de certificación de productos y directrices aplicables a los esquemas de certificación de producto.</w:t>
            </w:r>
          </w:p>
          <w:p w14:paraId="2A68E7E9" w14:textId="77777777" w:rsidR="009543A1" w:rsidRPr="004579AE" w:rsidRDefault="00B9506A" w:rsidP="003B74AB">
            <w:pPr>
              <w:numPr>
                <w:ilvl w:val="0"/>
                <w:numId w:val="18"/>
              </w:numPr>
              <w:spacing w:before="120" w:after="120"/>
            </w:pPr>
            <w:r w:rsidRPr="004579AE">
              <w:t xml:space="preserve">Norma IEC 60050, </w:t>
            </w:r>
            <w:r w:rsidRPr="004579AE">
              <w:rPr>
                <w:i/>
                <w:iCs/>
              </w:rPr>
              <w:t>International Electrotechnical Vocabulary.</w:t>
            </w:r>
          </w:p>
          <w:p w14:paraId="1595ACDD" w14:textId="77777777" w:rsidR="009543A1" w:rsidRPr="004579AE" w:rsidRDefault="00B9506A" w:rsidP="003B74AB">
            <w:pPr>
              <w:numPr>
                <w:ilvl w:val="0"/>
                <w:numId w:val="18"/>
              </w:numPr>
              <w:spacing w:before="120" w:after="120"/>
            </w:pPr>
            <w:r w:rsidRPr="004579AE">
              <w:t xml:space="preserve">Norma UNE-EN 14511-1:2023, </w:t>
            </w:r>
            <w:r w:rsidRPr="004579AE">
              <w:rPr>
                <w:i/>
                <w:iCs/>
              </w:rPr>
              <w:t>Acondicionadores de aire, enfriadoras de líquido y bombas de calor para la calefacción y la refrigeración de locales y enfriadoras de procesos con compresores accionados eléctricamente Parte 1: Términos y definiciones. (EN 14511-1:2022)</w:t>
            </w:r>
          </w:p>
          <w:p w14:paraId="2A155E3F" w14:textId="77777777" w:rsidR="009543A1" w:rsidRPr="004579AE" w:rsidRDefault="00B9506A" w:rsidP="003B74AB">
            <w:pPr>
              <w:numPr>
                <w:ilvl w:val="0"/>
                <w:numId w:val="18"/>
              </w:numPr>
              <w:spacing w:before="120" w:after="120"/>
            </w:pPr>
            <w:r w:rsidRPr="004579AE">
              <w:t xml:space="preserve">Norma UNE-EN 14511-2:2023 </w:t>
            </w:r>
            <w:r w:rsidRPr="004579AE">
              <w:rPr>
                <w:i/>
                <w:iCs/>
              </w:rPr>
              <w:t>Acondicionadores de aire, enfriadoras de líquido y bombas de calor para la calefacción y la refrigeración de locales y enfriadoras de procesos con compresores accionados eléctricamente Parte 2: Condiciones de Ensayo. (EN 14511-2:2022)</w:t>
            </w:r>
          </w:p>
          <w:p w14:paraId="10CD6710" w14:textId="77777777" w:rsidR="009543A1" w:rsidRPr="004579AE" w:rsidRDefault="00B9506A" w:rsidP="003B74AB">
            <w:pPr>
              <w:numPr>
                <w:ilvl w:val="0"/>
                <w:numId w:val="18"/>
              </w:numPr>
              <w:spacing w:before="120" w:after="120"/>
            </w:pPr>
            <w:r w:rsidRPr="004579AE">
              <w:t xml:space="preserve">Norma UNE-EN 14511-3:2023, </w:t>
            </w:r>
            <w:r w:rsidRPr="004579AE">
              <w:rPr>
                <w:i/>
                <w:iCs/>
              </w:rPr>
              <w:t>Acondicionadores de aire, enfriadoras de líquido y bombas de calor para la calefacción y la refrigeración de locales y enfriadoras de procesos con compresores accionados eléctricamente Parte 3: Métodos de Ensayo. (EN 14511-3:2022)</w:t>
            </w:r>
          </w:p>
          <w:p w14:paraId="32F791ED" w14:textId="77777777" w:rsidR="009543A1" w:rsidRPr="004579AE" w:rsidRDefault="00B9506A" w:rsidP="003B74AB">
            <w:pPr>
              <w:numPr>
                <w:ilvl w:val="0"/>
                <w:numId w:val="18"/>
              </w:numPr>
              <w:spacing w:before="120" w:after="120"/>
            </w:pPr>
            <w:r w:rsidRPr="004579AE">
              <w:t xml:space="preserve">Norma UNE-EN 14825:2023, </w:t>
            </w:r>
            <w:r w:rsidRPr="004579AE">
              <w:rPr>
                <w:i/>
                <w:iCs/>
              </w:rPr>
              <w:t>Acondicionadores de aire, enfriadoras de líquido y bombas de calor con compresor accionado eléctricamente para la calefacción y refrigeración de recintos. Ensayos y clasificación en condiciones de carga parcial y cálculo del rendimiento estacional. (EN 14825:2022)</w:t>
            </w:r>
          </w:p>
          <w:p w14:paraId="5EA60504" w14:textId="77777777" w:rsidR="009543A1" w:rsidRPr="004579AE" w:rsidRDefault="00B9506A" w:rsidP="003B74AB">
            <w:pPr>
              <w:numPr>
                <w:ilvl w:val="0"/>
                <w:numId w:val="18"/>
              </w:numPr>
              <w:spacing w:before="120" w:after="120"/>
            </w:pPr>
            <w:r w:rsidRPr="004579AE">
              <w:t xml:space="preserve">Norma COPANT 1711:2020, </w:t>
            </w:r>
            <w:r w:rsidRPr="004579AE">
              <w:rPr>
                <w:i/>
                <w:iCs/>
              </w:rPr>
              <w:t>Eficiencia energética –acondicionadores de aire – Especificaciones y etiquetado.</w:t>
            </w:r>
          </w:p>
          <w:p w14:paraId="221B5514" w14:textId="77777777" w:rsidR="009543A1" w:rsidRPr="004579AE" w:rsidRDefault="00B9506A" w:rsidP="003B74AB">
            <w:pPr>
              <w:numPr>
                <w:ilvl w:val="0"/>
                <w:numId w:val="18"/>
              </w:numPr>
              <w:spacing w:before="120" w:after="120"/>
            </w:pPr>
            <w:r w:rsidRPr="004579AE">
              <w:t>REGLAMENTO DELEGADO (UE) No 626/2011 DE LA COMISIÓN de 4 de mayo de 2011</w:t>
            </w:r>
            <w:r w:rsidRPr="004579AE">
              <w:rPr>
                <w:i/>
                <w:iCs/>
              </w:rPr>
              <w:t>, por el que se complementa la Directiva 2010/30/UE del Parlamento Europeo y del Consejo en lo que respecta al etiquetado energético de los acondicionadores de aire.</w:t>
            </w:r>
          </w:p>
          <w:p w14:paraId="0D9BA5F4" w14:textId="77777777" w:rsidR="009543A1" w:rsidRPr="004579AE" w:rsidRDefault="00B9506A" w:rsidP="003B74AB">
            <w:pPr>
              <w:numPr>
                <w:ilvl w:val="0"/>
                <w:numId w:val="18"/>
              </w:numPr>
              <w:spacing w:before="120" w:after="120"/>
            </w:pPr>
            <w:r w:rsidRPr="004579AE">
              <w:t xml:space="preserve">Decisión XIX/6 del Protocolo de Montreal, </w:t>
            </w:r>
            <w:r w:rsidRPr="004579AE">
              <w:rPr>
                <w:i/>
                <w:iCs/>
              </w:rPr>
              <w:t>Ajustes del Protocolo de Montreal en relación con las sustancias controladas del grupo I del anexo C (hidroclorofluorocarbonos).</w:t>
            </w:r>
          </w:p>
          <w:p w14:paraId="273A3245" w14:textId="77777777" w:rsidR="009543A1" w:rsidRPr="004579AE" w:rsidRDefault="00B9506A" w:rsidP="003B74AB">
            <w:pPr>
              <w:spacing w:before="120" w:after="120"/>
              <w:rPr>
                <w:b/>
                <w:bCs/>
              </w:rPr>
            </w:pPr>
            <w:r w:rsidRPr="004579AE">
              <w:rPr>
                <w:b/>
                <w:bCs/>
              </w:rPr>
              <w:t>Notificaciónes pertinentes:</w:t>
            </w:r>
          </w:p>
          <w:p w14:paraId="7EA7567B" w14:textId="77777777" w:rsidR="009543A1" w:rsidRPr="004579AE" w:rsidRDefault="009543A1" w:rsidP="003B74AB">
            <w:pPr>
              <w:numPr>
                <w:ilvl w:val="0"/>
                <w:numId w:val="19"/>
              </w:numPr>
              <w:spacing w:before="120" w:after="120"/>
            </w:pPr>
            <w:hyperlink r:id="rId8" w:history="1">
              <w:r w:rsidRPr="004579AE">
                <w:rPr>
                  <w:color w:val="0000FF"/>
                  <w:u w:val="single"/>
                </w:rPr>
                <w:t>G/TBT/N/ECU/394</w:t>
              </w:r>
            </w:hyperlink>
          </w:p>
          <w:p w14:paraId="74ADAF95" w14:textId="77777777" w:rsidR="009543A1" w:rsidRPr="004579AE" w:rsidRDefault="009543A1" w:rsidP="003B74AB">
            <w:pPr>
              <w:numPr>
                <w:ilvl w:val="0"/>
                <w:numId w:val="19"/>
              </w:numPr>
              <w:spacing w:before="120" w:after="120"/>
            </w:pPr>
            <w:hyperlink r:id="rId9" w:history="1">
              <w:r w:rsidRPr="004579AE">
                <w:rPr>
                  <w:color w:val="0000FF"/>
                  <w:u w:val="single"/>
                </w:rPr>
                <w:t>G/TBT/N/ECU/394/Rev.1</w:t>
              </w:r>
            </w:hyperlink>
          </w:p>
          <w:p w14:paraId="4635CD8E" w14:textId="77777777" w:rsidR="009543A1" w:rsidRPr="004579AE" w:rsidRDefault="009543A1" w:rsidP="003B74AB">
            <w:pPr>
              <w:numPr>
                <w:ilvl w:val="0"/>
                <w:numId w:val="19"/>
              </w:numPr>
              <w:spacing w:before="120" w:after="120"/>
            </w:pPr>
            <w:hyperlink r:id="rId10" w:history="1">
              <w:r w:rsidRPr="004579AE">
                <w:rPr>
                  <w:color w:val="0000FF"/>
                  <w:u w:val="single"/>
                </w:rPr>
                <w:t>G/TBT/N/ECU/394/Rev.1/Add.1</w:t>
              </w:r>
            </w:hyperlink>
          </w:p>
          <w:p w14:paraId="191BA61E" w14:textId="77777777" w:rsidR="009543A1" w:rsidRPr="004579AE" w:rsidRDefault="009543A1" w:rsidP="003B74AB">
            <w:pPr>
              <w:numPr>
                <w:ilvl w:val="0"/>
                <w:numId w:val="19"/>
              </w:numPr>
              <w:spacing w:before="120" w:after="120"/>
            </w:pPr>
            <w:hyperlink r:id="rId11" w:history="1">
              <w:r w:rsidRPr="004579AE">
                <w:rPr>
                  <w:color w:val="0000FF"/>
                  <w:u w:val="single"/>
                </w:rPr>
                <w:t>G/TBT/N/ECU/87</w:t>
              </w:r>
            </w:hyperlink>
          </w:p>
          <w:p w14:paraId="54C08518" w14:textId="77777777" w:rsidR="009543A1" w:rsidRPr="004579AE" w:rsidRDefault="009543A1" w:rsidP="003B74AB">
            <w:pPr>
              <w:numPr>
                <w:ilvl w:val="0"/>
                <w:numId w:val="19"/>
              </w:numPr>
              <w:spacing w:before="120" w:after="120"/>
            </w:pPr>
            <w:hyperlink r:id="rId12" w:history="1">
              <w:r w:rsidRPr="004579AE">
                <w:rPr>
                  <w:color w:val="0000FF"/>
                  <w:u w:val="single"/>
                </w:rPr>
                <w:t>G/TBT/N/ECU/87/Add.1</w:t>
              </w:r>
            </w:hyperlink>
          </w:p>
          <w:p w14:paraId="78BECC65" w14:textId="77777777" w:rsidR="009543A1" w:rsidRPr="004579AE" w:rsidRDefault="009543A1" w:rsidP="003B74AB">
            <w:pPr>
              <w:numPr>
                <w:ilvl w:val="0"/>
                <w:numId w:val="19"/>
              </w:numPr>
              <w:spacing w:before="120" w:after="120"/>
            </w:pPr>
            <w:hyperlink r:id="rId13" w:history="1">
              <w:r w:rsidRPr="004579AE">
                <w:rPr>
                  <w:color w:val="0000FF"/>
                  <w:u w:val="single"/>
                </w:rPr>
                <w:t>G/TBT/N/ECU/87/Add.2</w:t>
              </w:r>
            </w:hyperlink>
          </w:p>
          <w:p w14:paraId="4AB4475C" w14:textId="77777777" w:rsidR="009543A1" w:rsidRPr="004579AE" w:rsidRDefault="009543A1" w:rsidP="003B74AB">
            <w:pPr>
              <w:numPr>
                <w:ilvl w:val="0"/>
                <w:numId w:val="19"/>
              </w:numPr>
              <w:spacing w:before="120" w:after="120"/>
            </w:pPr>
            <w:hyperlink r:id="rId14" w:history="1">
              <w:r w:rsidRPr="004579AE">
                <w:rPr>
                  <w:color w:val="0000FF"/>
                  <w:u w:val="single"/>
                </w:rPr>
                <w:t>G/TBT/N/ECU/87/Add.3</w:t>
              </w:r>
            </w:hyperlink>
          </w:p>
          <w:p w14:paraId="01227A41" w14:textId="77777777" w:rsidR="009543A1" w:rsidRPr="004579AE" w:rsidRDefault="009543A1" w:rsidP="003B74AB">
            <w:pPr>
              <w:numPr>
                <w:ilvl w:val="0"/>
                <w:numId w:val="19"/>
              </w:numPr>
              <w:spacing w:before="120" w:after="120"/>
            </w:pPr>
            <w:hyperlink r:id="rId15" w:history="1">
              <w:r w:rsidRPr="004579AE">
                <w:rPr>
                  <w:color w:val="0000FF"/>
                  <w:u w:val="single"/>
                </w:rPr>
                <w:t>G/TBT/N/ECU/87/Add.4</w:t>
              </w:r>
            </w:hyperlink>
          </w:p>
          <w:p w14:paraId="22B8BD52" w14:textId="77777777" w:rsidR="009543A1" w:rsidRPr="004579AE" w:rsidRDefault="009543A1" w:rsidP="003B74AB">
            <w:pPr>
              <w:numPr>
                <w:ilvl w:val="0"/>
                <w:numId w:val="19"/>
              </w:numPr>
              <w:spacing w:before="120" w:after="120"/>
            </w:pPr>
            <w:hyperlink r:id="rId16" w:history="1">
              <w:r w:rsidRPr="004579AE">
                <w:rPr>
                  <w:color w:val="0000FF"/>
                  <w:u w:val="single"/>
                </w:rPr>
                <w:t>G/TBT/N/ECU/87/Add.5</w:t>
              </w:r>
            </w:hyperlink>
          </w:p>
          <w:p w14:paraId="2443C4FD" w14:textId="77777777" w:rsidR="009543A1" w:rsidRPr="004579AE" w:rsidRDefault="009543A1" w:rsidP="003B74AB">
            <w:pPr>
              <w:numPr>
                <w:ilvl w:val="0"/>
                <w:numId w:val="19"/>
              </w:numPr>
              <w:spacing w:before="120" w:after="120"/>
            </w:pPr>
            <w:hyperlink r:id="rId17" w:history="1">
              <w:r w:rsidRPr="004579AE">
                <w:rPr>
                  <w:color w:val="0000FF"/>
                  <w:u w:val="single"/>
                </w:rPr>
                <w:t>G/TBT/N/ECU/87/Rev.1</w:t>
              </w:r>
            </w:hyperlink>
          </w:p>
        </w:tc>
      </w:tr>
      <w:tr w:rsidR="008A1E40" w14:paraId="08AA51B0" w14:textId="77777777" w:rsidTr="000F7325">
        <w:tc>
          <w:tcPr>
            <w:tcW w:w="384" w:type="pct"/>
          </w:tcPr>
          <w:p w14:paraId="3FED1F96" w14:textId="77777777" w:rsidR="006652E6" w:rsidRPr="00BA3BB5" w:rsidRDefault="00B9506A" w:rsidP="00BA3BB5">
            <w:pPr>
              <w:spacing w:before="120" w:after="120"/>
              <w:jc w:val="center"/>
            </w:pPr>
            <w:r w:rsidRPr="00BA3BB5">
              <w:rPr>
                <w:b/>
              </w:rPr>
              <w:t>9.</w:t>
            </w:r>
          </w:p>
        </w:tc>
        <w:tc>
          <w:tcPr>
            <w:tcW w:w="4616" w:type="pct"/>
          </w:tcPr>
          <w:p w14:paraId="06E18C52" w14:textId="77777777" w:rsidR="006652E6" w:rsidRPr="00BA3BB5" w:rsidRDefault="00B9506A" w:rsidP="009E4AEC">
            <w:pPr>
              <w:spacing w:before="120" w:after="120"/>
              <w:rPr>
                <w:bCs/>
              </w:rPr>
            </w:pPr>
            <w:r w:rsidRPr="000C0749">
              <w:rPr>
                <w:b/>
              </w:rPr>
              <w:t>Fecha propuesta de adopción:</w:t>
            </w:r>
            <w:r w:rsidR="00CF3AAF">
              <w:rPr>
                <w:bCs/>
              </w:rPr>
              <w:t xml:space="preserve"> 30 de abril de 2026</w:t>
            </w:r>
          </w:p>
          <w:p w14:paraId="15D0DC91" w14:textId="77777777" w:rsidR="006652E6" w:rsidRPr="00BA3BB5" w:rsidRDefault="00B9506A" w:rsidP="009E4AEC">
            <w:pPr>
              <w:spacing w:after="120"/>
            </w:pPr>
            <w:r w:rsidRPr="000C0749">
              <w:rPr>
                <w:b/>
              </w:rPr>
              <w:t>Fecha propuesta de adopción y entrada en vigor:</w:t>
            </w:r>
            <w:r w:rsidR="00CF3AAF">
              <w:rPr>
                <w:bCs/>
              </w:rPr>
              <w:t xml:space="preserve"> 30 de abril de 2026</w:t>
            </w:r>
          </w:p>
        </w:tc>
      </w:tr>
      <w:tr w:rsidR="008A1E40" w14:paraId="18848080" w14:textId="77777777" w:rsidTr="000F7325">
        <w:trPr>
          <w:trHeight w:val="1668"/>
        </w:trPr>
        <w:tc>
          <w:tcPr>
            <w:tcW w:w="384" w:type="pct"/>
            <w:tcBorders>
              <w:bottom w:val="double" w:sz="4" w:space="0" w:color="auto"/>
            </w:tcBorders>
          </w:tcPr>
          <w:p w14:paraId="090C8A75" w14:textId="77777777" w:rsidR="006652E6" w:rsidRPr="00BA3BB5" w:rsidRDefault="00B9506A" w:rsidP="00BA3BB5">
            <w:pPr>
              <w:spacing w:before="120" w:after="120"/>
              <w:jc w:val="center"/>
            </w:pPr>
            <w:r w:rsidRPr="00BA3BB5">
              <w:rPr>
                <w:b/>
              </w:rPr>
              <w:t>10.</w:t>
            </w:r>
          </w:p>
        </w:tc>
        <w:tc>
          <w:tcPr>
            <w:tcW w:w="4616" w:type="pct"/>
            <w:tcBorders>
              <w:bottom w:val="double" w:sz="4" w:space="0" w:color="auto"/>
            </w:tcBorders>
          </w:tcPr>
          <w:p w14:paraId="412862DA" w14:textId="77777777" w:rsidR="00E167B8" w:rsidRPr="004E7744" w:rsidRDefault="00B9506A" w:rsidP="00BA3BB5">
            <w:pPr>
              <w:spacing w:before="120" w:after="120"/>
              <w:rPr>
                <w:bCs/>
              </w:rPr>
            </w:pPr>
            <w:r w:rsidRPr="000C0749">
              <w:rPr>
                <w:b/>
              </w:rPr>
              <w:t>Presentación de observaciones</w:t>
            </w:r>
          </w:p>
          <w:p w14:paraId="45650F73" w14:textId="77777777" w:rsidR="006652E6" w:rsidRDefault="00B9506A" w:rsidP="00BA3BB5">
            <w:pPr>
              <w:spacing w:before="120" w:after="120"/>
              <w:rPr>
                <w:bCs/>
              </w:rPr>
            </w:pPr>
            <w:r w:rsidRPr="000C0749">
              <w:rPr>
                <w:b/>
              </w:rPr>
              <w:t>Fecha límite para la presentación de observaciones:</w:t>
            </w:r>
            <w:r w:rsidR="009543A1" w:rsidRPr="004579AE">
              <w:t xml:space="preserve"> 31 de marzo de 2026</w:t>
            </w:r>
          </w:p>
          <w:p w14:paraId="510E88D7" w14:textId="77777777" w:rsidR="00E167B8" w:rsidRDefault="00B9506A" w:rsidP="00BA3BB5">
            <w:pPr>
              <w:spacing w:before="120" w:after="120"/>
              <w:rPr>
                <w:b/>
              </w:rPr>
            </w:pPr>
            <w:r w:rsidRPr="000C0749">
              <w:rPr>
                <w:b/>
              </w:rPr>
              <w:t>[X] 60 días a partir de la fecha de notificación</w:t>
            </w:r>
            <w:r w:rsidR="003B74AB">
              <w:rPr>
                <w:bCs/>
              </w:rPr>
              <w:t xml:space="preserve"> </w:t>
            </w:r>
          </w:p>
          <w:p w14:paraId="35A486AF" w14:textId="77777777" w:rsidR="00E167B8" w:rsidRPr="004E7744" w:rsidRDefault="00B9506A" w:rsidP="00BA3BB5">
            <w:pPr>
              <w:spacing w:before="120" w:after="120"/>
              <w:rPr>
                <w:bCs/>
              </w:rPr>
            </w:pPr>
            <w:r w:rsidRPr="000C0749">
              <w:rPr>
                <w:b/>
              </w:rPr>
              <w:t>Datos de contacto del organismo o la autoridad encargados de dar trámite a las observaciones sobre la notificación de que se trate:</w:t>
            </w:r>
            <w:r w:rsidR="004E7744">
              <w:rPr>
                <w:bCs/>
              </w:rPr>
              <w:t xml:space="preserve"> </w:t>
            </w:r>
          </w:p>
          <w:p w14:paraId="03CFB49B" w14:textId="77777777" w:rsidR="004E7744" w:rsidRDefault="00B9506A" w:rsidP="00BA3BB5">
            <w:pPr>
              <w:rPr>
                <w:bCs/>
              </w:rPr>
            </w:pPr>
            <w:r>
              <w:rPr>
                <w:bCs/>
              </w:rPr>
              <w:t>Organismo:</w:t>
            </w:r>
          </w:p>
          <w:p w14:paraId="5250474B" w14:textId="77777777" w:rsidR="004E7744" w:rsidRDefault="00B9506A" w:rsidP="00BA3BB5">
            <w:pPr>
              <w:rPr>
                <w:bCs/>
              </w:rPr>
            </w:pPr>
            <w:r>
              <w:rPr>
                <w:bCs/>
              </w:rPr>
              <w:t>Ministerio de Producción, Comercio Exterior, Inversiones y Pesca (MPCEIP);</w:t>
            </w:r>
          </w:p>
          <w:p w14:paraId="6CCBEFCB" w14:textId="77777777" w:rsidR="004E7744" w:rsidRDefault="00B9506A" w:rsidP="00BA3BB5">
            <w:pPr>
              <w:rPr>
                <w:bCs/>
              </w:rPr>
            </w:pPr>
            <w:r>
              <w:rPr>
                <w:bCs/>
              </w:rPr>
              <w:t>Subsecretaría de la Calidad</w:t>
            </w:r>
          </w:p>
          <w:p w14:paraId="66BB3FFF" w14:textId="77777777" w:rsidR="004E7744" w:rsidRDefault="00B9506A" w:rsidP="00BA3BB5">
            <w:pPr>
              <w:rPr>
                <w:bCs/>
              </w:rPr>
            </w:pPr>
            <w:r>
              <w:rPr>
                <w:bCs/>
              </w:rPr>
              <w:t>Persona de contacto principal:</w:t>
            </w:r>
          </w:p>
          <w:p w14:paraId="38930037" w14:textId="77777777" w:rsidR="004E7744" w:rsidRDefault="00B9506A" w:rsidP="00BA3BB5">
            <w:pPr>
              <w:rPr>
                <w:bCs/>
              </w:rPr>
            </w:pPr>
            <w:r>
              <w:rPr>
                <w:bCs/>
              </w:rPr>
              <w:t>Cristian Eduardo Yépez Jaramillo</w:t>
            </w:r>
          </w:p>
          <w:p w14:paraId="7A7C0B01" w14:textId="77777777" w:rsidR="004E7744" w:rsidRDefault="00B9506A" w:rsidP="00BA3BB5">
            <w:pPr>
              <w:rPr>
                <w:bCs/>
              </w:rPr>
            </w:pPr>
            <w:r>
              <w:rPr>
                <w:bCs/>
              </w:rPr>
              <w:t>Plataforma Gubernamental de Gestión Financiera;</w:t>
            </w:r>
          </w:p>
          <w:p w14:paraId="03BF1B14" w14:textId="77777777" w:rsidR="004E7744" w:rsidRDefault="00B9506A" w:rsidP="00BA3BB5">
            <w:pPr>
              <w:rPr>
                <w:bCs/>
              </w:rPr>
            </w:pPr>
            <w:r>
              <w:rPr>
                <w:bCs/>
              </w:rPr>
              <w:t>Av. Amazonas entre Unión Nacional de Periodistas y Alfonso Pereira</w:t>
            </w:r>
          </w:p>
          <w:p w14:paraId="557E8F87" w14:textId="77777777" w:rsidR="004E7744" w:rsidRDefault="00B9506A" w:rsidP="00BA3BB5">
            <w:pPr>
              <w:rPr>
                <w:bCs/>
              </w:rPr>
            </w:pPr>
            <w:r>
              <w:rPr>
                <w:bCs/>
              </w:rPr>
              <w:t>Piso 8</w:t>
            </w:r>
          </w:p>
          <w:p w14:paraId="73550FE6" w14:textId="77777777" w:rsidR="004E7744" w:rsidRDefault="00B9506A" w:rsidP="00BA3BB5">
            <w:pPr>
              <w:rPr>
                <w:bCs/>
              </w:rPr>
            </w:pPr>
            <w:r>
              <w:rPr>
                <w:bCs/>
              </w:rPr>
              <w:t>Bloque amarillo</w:t>
            </w:r>
          </w:p>
          <w:p w14:paraId="214FCCF0" w14:textId="77777777" w:rsidR="004E7744" w:rsidRDefault="00B9506A" w:rsidP="00BA3BB5">
            <w:pPr>
              <w:rPr>
                <w:bCs/>
              </w:rPr>
            </w:pPr>
            <w:r>
              <w:rPr>
                <w:bCs/>
              </w:rPr>
              <w:t>Quito EC170522</w:t>
            </w:r>
          </w:p>
          <w:p w14:paraId="0D75D9B3" w14:textId="77777777" w:rsidR="004E7744" w:rsidRDefault="00B9506A" w:rsidP="00BA3BB5">
            <w:pPr>
              <w:rPr>
                <w:bCs/>
              </w:rPr>
            </w:pPr>
            <w:r>
              <w:rPr>
                <w:bCs/>
              </w:rPr>
              <w:t>Tel: +(593 2) 3948760; Ext. 2254; Ext. 2252</w:t>
            </w:r>
          </w:p>
          <w:p w14:paraId="7D2D5894" w14:textId="77777777" w:rsidR="004E7744" w:rsidRDefault="00B9506A" w:rsidP="00BA3BB5">
            <w:pPr>
              <w:rPr>
                <w:bCs/>
              </w:rPr>
            </w:pPr>
            <w:r>
              <w:rPr>
                <w:bCs/>
              </w:rPr>
              <w:t xml:space="preserve">Correo electrónico: </w:t>
            </w:r>
            <w:hyperlink r:id="rId18" w:history="1">
              <w:r w:rsidR="004E7744">
                <w:rPr>
                  <w:bCs/>
                  <w:color w:val="0000FF"/>
                  <w:u w:val="single"/>
                </w:rPr>
                <w:t>puntocontacto-otcecu@produccion.gob.ec</w:t>
              </w:r>
            </w:hyperlink>
            <w:r>
              <w:rPr>
                <w:bCs/>
              </w:rPr>
              <w:t xml:space="preserve">; </w:t>
            </w:r>
            <w:hyperlink r:id="rId19" w:history="1">
              <w:r w:rsidR="004E7744">
                <w:rPr>
                  <w:bCs/>
                  <w:color w:val="0000FF"/>
                  <w:u w:val="single"/>
                </w:rPr>
                <w:t>puntocontactoecu@gmail.com</w:t>
              </w:r>
            </w:hyperlink>
            <w:r>
              <w:rPr>
                <w:bCs/>
              </w:rPr>
              <w:t xml:space="preserve">; </w:t>
            </w:r>
            <w:hyperlink r:id="rId20" w:history="1">
              <w:r w:rsidR="004E7744">
                <w:rPr>
                  <w:bCs/>
                  <w:color w:val="0000FF"/>
                  <w:u w:val="single"/>
                </w:rPr>
                <w:t>cyepez@produccion.gob.ec</w:t>
              </w:r>
            </w:hyperlink>
          </w:p>
          <w:p w14:paraId="4FAC1A94" w14:textId="77777777" w:rsidR="004E7744" w:rsidRDefault="00B9506A" w:rsidP="00BA3BB5">
            <w:pPr>
              <w:spacing w:after="120"/>
              <w:rPr>
                <w:bCs/>
              </w:rPr>
            </w:pPr>
            <w:r>
              <w:rPr>
                <w:bCs/>
              </w:rPr>
              <w:t xml:space="preserve">Sitio web: </w:t>
            </w:r>
            <w:hyperlink r:id="rId21" w:tgtFrame="_blank" w:history="1">
              <w:r w:rsidR="004E7744">
                <w:rPr>
                  <w:bCs/>
                  <w:color w:val="0000FF"/>
                  <w:u w:val="single"/>
                </w:rPr>
                <w:t>http://www.produccion.gob.ec</w:t>
              </w:r>
            </w:hyperlink>
          </w:p>
        </w:tc>
      </w:tr>
    </w:tbl>
    <w:p w14:paraId="2E427515" w14:textId="77777777" w:rsidR="009543A1" w:rsidRPr="00BA3BB5" w:rsidRDefault="009543A1" w:rsidP="002D7B04"/>
    <w:sectPr w:rsidR="009543A1" w:rsidRPr="00BA3BB5" w:rsidSect="002D7B04">
      <w:headerReference w:type="even" r:id="rId22"/>
      <w:headerReference w:type="default" r:id="rId23"/>
      <w:footerReference w:type="even" r:id="rId24"/>
      <w:footerReference w:type="default" r:id="rId25"/>
      <w:headerReference w:type="first" r:id="rId26"/>
      <w:footerReference w:type="first" r:id="rId2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AD2E" w14:textId="77777777" w:rsidR="00B9506A" w:rsidRDefault="00B9506A">
      <w:r>
        <w:separator/>
      </w:r>
    </w:p>
  </w:endnote>
  <w:endnote w:type="continuationSeparator" w:id="0">
    <w:p w14:paraId="787FF229" w14:textId="77777777" w:rsidR="00B9506A" w:rsidRDefault="00B9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3118" w14:textId="77777777" w:rsidR="00CF3AAF" w:rsidRPr="00BA3BB5" w:rsidRDefault="00B9506A" w:rsidP="00CF3AAF">
    <w:pPr>
      <w:pStyle w:val="Piedepgina"/>
    </w:pPr>
    <w:r w:rsidRPr="00BA3BB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1B62" w14:textId="77777777" w:rsidR="00DD65B2" w:rsidRPr="00BA3BB5" w:rsidRDefault="00B9506A" w:rsidP="00337943">
    <w:pPr>
      <w:pStyle w:val="Piedepgina"/>
    </w:pPr>
    <w:r w:rsidRPr="00BA3BB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CF58" w14:textId="77777777" w:rsidR="00DD65B2" w:rsidRPr="00BA3BB5" w:rsidRDefault="00B9506A">
    <w:r w:rsidRPr="00BA3BB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FCA6" w14:textId="77777777" w:rsidR="00B9506A" w:rsidRDefault="00B9506A">
      <w:r>
        <w:separator/>
      </w:r>
    </w:p>
  </w:footnote>
  <w:footnote w:type="continuationSeparator" w:id="0">
    <w:p w14:paraId="2D5C9737" w14:textId="77777777" w:rsidR="00B9506A" w:rsidRDefault="00B95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10F8" w14:textId="77777777" w:rsidR="00CF3AAF" w:rsidRPr="00BA3BB5" w:rsidRDefault="00B9506A" w:rsidP="00CF3AAF">
    <w:pPr>
      <w:pStyle w:val="Encabezado"/>
      <w:pBdr>
        <w:bottom w:val="single" w:sz="4" w:space="1" w:color="auto"/>
      </w:pBdr>
      <w:tabs>
        <w:tab w:val="clear" w:pos="4513"/>
        <w:tab w:val="clear" w:pos="9027"/>
      </w:tabs>
      <w:jc w:val="center"/>
    </w:pPr>
    <w:r w:rsidRPr="00BA4022">
      <w:t>G/TBT/N/COUNTRY</w:t>
    </w:r>
  </w:p>
  <w:p w14:paraId="6C16C133" w14:textId="77777777" w:rsidR="00CF3AAF" w:rsidRPr="00BA3BB5" w:rsidRDefault="00CF3AAF" w:rsidP="00CF3AAF">
    <w:pPr>
      <w:pStyle w:val="Encabezado"/>
      <w:pBdr>
        <w:bottom w:val="single" w:sz="4" w:space="1" w:color="auto"/>
      </w:pBdr>
      <w:tabs>
        <w:tab w:val="clear" w:pos="4513"/>
        <w:tab w:val="clear" w:pos="9027"/>
      </w:tabs>
      <w:jc w:val="center"/>
    </w:pPr>
  </w:p>
  <w:p w14:paraId="3FFEA9D4" w14:textId="77777777" w:rsidR="00CF3AAF" w:rsidRPr="00BA3BB5" w:rsidRDefault="00B9506A" w:rsidP="00CF3AAF">
    <w:pPr>
      <w:pStyle w:val="Encabezado"/>
      <w:pBdr>
        <w:bottom w:val="single" w:sz="4" w:space="1" w:color="auto"/>
      </w:pBdr>
      <w:tabs>
        <w:tab w:val="clear" w:pos="4513"/>
        <w:tab w:val="clear" w:pos="9027"/>
      </w:tabs>
      <w:jc w:val="center"/>
    </w:pPr>
    <w:r w:rsidRPr="00BA3BB5">
      <w:t xml:space="preserve">- </w:t>
    </w:r>
    <w:r w:rsidRPr="00BA3BB5">
      <w:fldChar w:fldCharType="begin"/>
    </w:r>
    <w:r w:rsidRPr="00BA3BB5">
      <w:instrText xml:space="preserve"> PAGE </w:instrText>
    </w:r>
    <w:r w:rsidRPr="00BA3BB5">
      <w:fldChar w:fldCharType="separate"/>
    </w:r>
    <w:r w:rsidRPr="00BA3BB5">
      <w:t>2</w:t>
    </w:r>
    <w:r w:rsidRPr="00BA3BB5">
      <w:fldChar w:fldCharType="end"/>
    </w:r>
    <w:r w:rsidRPr="00BA3BB5">
      <w:t xml:space="preserve"> -</w:t>
    </w:r>
  </w:p>
  <w:p w14:paraId="27C5FDDD" w14:textId="77777777" w:rsidR="00CF3AAF" w:rsidRPr="00BA3BB5" w:rsidRDefault="00CF3AAF" w:rsidP="00CF3AAF">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2B91" w14:textId="77777777" w:rsidR="00337943" w:rsidRPr="00D84CD3" w:rsidRDefault="00B9506A" w:rsidP="00337943">
    <w:pPr>
      <w:pStyle w:val="Encabezado"/>
      <w:pBdr>
        <w:bottom w:val="single" w:sz="4" w:space="1" w:color="auto"/>
      </w:pBdr>
      <w:tabs>
        <w:tab w:val="clear" w:pos="4513"/>
        <w:tab w:val="clear" w:pos="9027"/>
      </w:tabs>
      <w:jc w:val="center"/>
      <w:rPr>
        <w:lang w:val="en-US"/>
      </w:rPr>
    </w:pPr>
    <w:bookmarkStart w:id="0" w:name="spsSymbolHeader"/>
    <w:r w:rsidRPr="00D84CD3">
      <w:rPr>
        <w:lang w:val="en-US"/>
      </w:rPr>
      <w:t>G/TBT/N/ECU/394/Rev.2</w:t>
    </w:r>
    <w:bookmarkEnd w:id="0"/>
  </w:p>
  <w:p w14:paraId="39B656BB" w14:textId="77777777" w:rsidR="00337943" w:rsidRPr="00D84CD3" w:rsidRDefault="00337943" w:rsidP="00337943">
    <w:pPr>
      <w:pStyle w:val="Encabezado"/>
      <w:pBdr>
        <w:bottom w:val="single" w:sz="4" w:space="1" w:color="auto"/>
      </w:pBdr>
      <w:tabs>
        <w:tab w:val="clear" w:pos="4513"/>
        <w:tab w:val="clear" w:pos="9027"/>
      </w:tabs>
      <w:jc w:val="center"/>
      <w:rPr>
        <w:lang w:val="en-US"/>
      </w:rPr>
    </w:pPr>
  </w:p>
  <w:p w14:paraId="232A23EB" w14:textId="77777777" w:rsidR="00337943" w:rsidRPr="00BA3BB5" w:rsidRDefault="00B9506A" w:rsidP="00337943">
    <w:pPr>
      <w:pStyle w:val="Encabezado"/>
      <w:pBdr>
        <w:bottom w:val="single" w:sz="4" w:space="1" w:color="auto"/>
      </w:pBdr>
      <w:tabs>
        <w:tab w:val="clear" w:pos="4513"/>
        <w:tab w:val="clear" w:pos="9027"/>
      </w:tabs>
      <w:jc w:val="center"/>
    </w:pPr>
    <w:r w:rsidRPr="00BA3BB5">
      <w:t xml:space="preserve">- </w:t>
    </w:r>
    <w:r w:rsidRPr="00BA3BB5">
      <w:fldChar w:fldCharType="begin"/>
    </w:r>
    <w:r w:rsidRPr="00BA3BB5">
      <w:instrText xml:space="preserve"> PAGE </w:instrText>
    </w:r>
    <w:r w:rsidRPr="00BA3BB5">
      <w:fldChar w:fldCharType="separate"/>
    </w:r>
    <w:r w:rsidRPr="00BA3BB5">
      <w:t>3</w:t>
    </w:r>
    <w:r w:rsidRPr="00BA3BB5">
      <w:fldChar w:fldCharType="end"/>
    </w:r>
    <w:r w:rsidRPr="00BA3BB5">
      <w:t xml:space="preserve"> -</w:t>
    </w:r>
  </w:p>
  <w:p w14:paraId="22B0BC00" w14:textId="77777777" w:rsidR="00DD65B2" w:rsidRPr="00BA3BB5" w:rsidRDefault="00DD65B2" w:rsidP="00337943">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4A0" w:firstRow="1" w:lastRow="0" w:firstColumn="1" w:lastColumn="0" w:noHBand="0" w:noVBand="1"/>
    </w:tblPr>
    <w:tblGrid>
      <w:gridCol w:w="3818"/>
      <w:gridCol w:w="2141"/>
      <w:gridCol w:w="3283"/>
    </w:tblGrid>
    <w:tr w:rsidR="008A1E40" w14:paraId="1A927328" w14:textId="77777777" w:rsidTr="005A5722">
      <w:trPr>
        <w:trHeight w:val="240"/>
        <w:jc w:val="center"/>
      </w:trPr>
      <w:tc>
        <w:tcPr>
          <w:tcW w:w="3818" w:type="dxa"/>
          <w:shd w:val="clear" w:color="auto" w:fill="FFFFFF"/>
          <w:tcMar>
            <w:top w:w="0" w:type="dxa"/>
            <w:left w:w="108" w:type="dxa"/>
            <w:bottom w:w="0" w:type="dxa"/>
            <w:right w:w="108" w:type="dxa"/>
          </w:tcMar>
          <w:vAlign w:val="center"/>
        </w:tcPr>
        <w:p w14:paraId="6632BCBF" w14:textId="77777777" w:rsidR="005D4F0E" w:rsidRPr="00337943" w:rsidRDefault="005D4F0E">
          <w:pPr>
            <w:rPr>
              <w:noProof/>
              <w:szCs w:val="18"/>
              <w:lang w:eastAsia="en-GB"/>
            </w:rPr>
          </w:pPr>
          <w:bookmarkStart w:id="1" w:name="bmkRestricted" w:colFirst="1" w:colLast="1"/>
        </w:p>
      </w:tc>
      <w:tc>
        <w:tcPr>
          <w:tcW w:w="5424" w:type="dxa"/>
          <w:gridSpan w:val="2"/>
          <w:shd w:val="clear" w:color="auto" w:fill="FFFFFF"/>
          <w:tcMar>
            <w:top w:w="0" w:type="dxa"/>
            <w:left w:w="108" w:type="dxa"/>
            <w:bottom w:w="0" w:type="dxa"/>
            <w:right w:w="108" w:type="dxa"/>
          </w:tcMar>
          <w:vAlign w:val="center"/>
        </w:tcPr>
        <w:p w14:paraId="437FD81C" w14:textId="77777777" w:rsidR="005D4F0E" w:rsidRPr="00337943" w:rsidRDefault="005D4F0E">
          <w:pPr>
            <w:jc w:val="right"/>
            <w:rPr>
              <w:b/>
              <w:color w:val="FF0000"/>
              <w:szCs w:val="18"/>
            </w:rPr>
          </w:pPr>
        </w:p>
      </w:tc>
    </w:tr>
    <w:bookmarkEnd w:id="1"/>
    <w:tr w:rsidR="008A1E40" w14:paraId="5E92AA09" w14:textId="77777777" w:rsidTr="005A5722">
      <w:trPr>
        <w:trHeight w:val="213"/>
        <w:jc w:val="center"/>
      </w:trPr>
      <w:tc>
        <w:tcPr>
          <w:tcW w:w="3818" w:type="dxa"/>
          <w:vMerge w:val="restart"/>
          <w:shd w:val="clear" w:color="auto" w:fill="FFFFFF"/>
          <w:hideMark/>
        </w:tcPr>
        <w:p w14:paraId="7F5875DB" w14:textId="77777777" w:rsidR="005D4F0E" w:rsidRPr="00337943" w:rsidRDefault="00B9506A">
          <w:pPr>
            <w:jc w:val="left"/>
            <w:rPr>
              <w:szCs w:val="18"/>
            </w:rPr>
          </w:pPr>
          <w:r>
            <w:rPr>
              <w:noProof/>
              <w:szCs w:val="18"/>
              <w:lang w:eastAsia="en-GB"/>
            </w:rPr>
            <w:drawing>
              <wp:inline distT="0" distB="0" distL="0" distR="0" wp14:anchorId="38D3244F" wp14:editId="1724C9A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24" w:type="dxa"/>
          <w:gridSpan w:val="2"/>
          <w:shd w:val="clear" w:color="auto" w:fill="FFFFFF"/>
          <w:tcMar>
            <w:top w:w="0" w:type="dxa"/>
            <w:left w:w="108" w:type="dxa"/>
            <w:bottom w:w="0" w:type="dxa"/>
            <w:right w:w="108" w:type="dxa"/>
          </w:tcMar>
        </w:tcPr>
        <w:p w14:paraId="7FAE58D4" w14:textId="77777777" w:rsidR="005D4F0E" w:rsidRPr="00337943" w:rsidRDefault="005D4F0E">
          <w:pPr>
            <w:jc w:val="right"/>
            <w:rPr>
              <w:b/>
              <w:szCs w:val="18"/>
            </w:rPr>
          </w:pPr>
        </w:p>
      </w:tc>
    </w:tr>
    <w:tr w:rsidR="008A1E40" w:rsidRPr="00D84CD3" w14:paraId="09FCE3AE" w14:textId="77777777" w:rsidTr="005A5722">
      <w:trPr>
        <w:trHeight w:val="868"/>
        <w:jc w:val="center"/>
      </w:trPr>
      <w:tc>
        <w:tcPr>
          <w:tcW w:w="3818" w:type="dxa"/>
          <w:vMerge/>
          <w:vAlign w:val="center"/>
          <w:hideMark/>
        </w:tcPr>
        <w:p w14:paraId="3B920033" w14:textId="77777777" w:rsidR="005D4F0E" w:rsidRPr="00337943" w:rsidRDefault="005D4F0E">
          <w:pPr>
            <w:jc w:val="left"/>
            <w:rPr>
              <w:szCs w:val="18"/>
            </w:rPr>
          </w:pPr>
        </w:p>
      </w:tc>
      <w:tc>
        <w:tcPr>
          <w:tcW w:w="5424" w:type="dxa"/>
          <w:gridSpan w:val="2"/>
          <w:shd w:val="clear" w:color="auto" w:fill="FFFFFF"/>
          <w:tcMar>
            <w:top w:w="0" w:type="dxa"/>
            <w:left w:w="108" w:type="dxa"/>
            <w:bottom w:w="0" w:type="dxa"/>
            <w:right w:w="108" w:type="dxa"/>
          </w:tcMar>
          <w:hideMark/>
        </w:tcPr>
        <w:p w14:paraId="6B1E71B4" w14:textId="77777777" w:rsidR="00337943" w:rsidRPr="00D84CD3" w:rsidRDefault="00B9506A" w:rsidP="005D4F0E">
          <w:pPr>
            <w:jc w:val="right"/>
            <w:rPr>
              <w:b/>
              <w:szCs w:val="18"/>
              <w:lang w:val="en-US"/>
            </w:rPr>
          </w:pPr>
          <w:bookmarkStart w:id="2" w:name="bmkSymbols"/>
          <w:r w:rsidRPr="00D84CD3">
            <w:rPr>
              <w:b/>
              <w:szCs w:val="18"/>
              <w:lang w:val="en-US"/>
            </w:rPr>
            <w:t>G/TBT/N/ECU/394/Rev.2</w:t>
          </w:r>
          <w:bookmarkEnd w:id="2"/>
        </w:p>
      </w:tc>
    </w:tr>
    <w:tr w:rsidR="008A1E40" w14:paraId="31E987F9" w14:textId="77777777" w:rsidTr="005A5722">
      <w:trPr>
        <w:trHeight w:val="240"/>
        <w:jc w:val="center"/>
      </w:trPr>
      <w:tc>
        <w:tcPr>
          <w:tcW w:w="3818" w:type="dxa"/>
          <w:vMerge/>
          <w:vAlign w:val="center"/>
          <w:hideMark/>
        </w:tcPr>
        <w:p w14:paraId="45B7433B" w14:textId="77777777" w:rsidR="005D4F0E" w:rsidRPr="00D84CD3" w:rsidRDefault="005D4F0E">
          <w:pPr>
            <w:jc w:val="left"/>
            <w:rPr>
              <w:szCs w:val="18"/>
              <w:lang w:val="en-US"/>
            </w:rPr>
          </w:pPr>
        </w:p>
      </w:tc>
      <w:tc>
        <w:tcPr>
          <w:tcW w:w="5424" w:type="dxa"/>
          <w:gridSpan w:val="2"/>
          <w:shd w:val="clear" w:color="auto" w:fill="FFFFFF"/>
          <w:tcMar>
            <w:top w:w="0" w:type="dxa"/>
            <w:left w:w="108" w:type="dxa"/>
            <w:bottom w:w="0" w:type="dxa"/>
            <w:right w:w="108" w:type="dxa"/>
          </w:tcMar>
          <w:vAlign w:val="center"/>
          <w:hideMark/>
        </w:tcPr>
        <w:p w14:paraId="229B110B" w14:textId="77777777" w:rsidR="005D4F0E" w:rsidRPr="00337943" w:rsidRDefault="00B9506A" w:rsidP="005D4F0E">
          <w:pPr>
            <w:jc w:val="right"/>
            <w:rPr>
              <w:szCs w:val="18"/>
            </w:rPr>
          </w:pPr>
          <w:bookmarkStart w:id="3" w:name="spsDateDistribution"/>
          <w:bookmarkStart w:id="4" w:name="bmkDate"/>
          <w:r w:rsidRPr="00337943">
            <w:rPr>
              <w:szCs w:val="18"/>
            </w:rPr>
            <w:t>30 de enero de 2026</w:t>
          </w:r>
          <w:bookmarkEnd w:id="3"/>
          <w:bookmarkEnd w:id="4"/>
        </w:p>
      </w:tc>
    </w:tr>
    <w:tr w:rsidR="008A1E40" w14:paraId="047CA806" w14:textId="77777777" w:rsidTr="005A5722">
      <w:trPr>
        <w:trHeight w:val="412"/>
        <w:jc w:val="center"/>
      </w:trPr>
      <w:tc>
        <w:tcPr>
          <w:tcW w:w="5959" w:type="dxa"/>
          <w:gridSpan w:val="2"/>
          <w:tcBorders>
            <w:top w:val="nil"/>
            <w:left w:val="nil"/>
            <w:bottom w:val="single" w:sz="4" w:space="0" w:color="auto"/>
            <w:right w:val="nil"/>
          </w:tcBorders>
          <w:tcMar>
            <w:top w:w="0" w:type="dxa"/>
            <w:left w:w="108" w:type="dxa"/>
            <w:bottom w:w="57" w:type="dxa"/>
            <w:right w:w="108" w:type="dxa"/>
          </w:tcMar>
          <w:vAlign w:val="bottom"/>
          <w:hideMark/>
        </w:tcPr>
        <w:p w14:paraId="67121F0A" w14:textId="77777777" w:rsidR="005D4F0E" w:rsidRPr="00337943" w:rsidRDefault="00B9506A">
          <w:pPr>
            <w:jc w:val="left"/>
            <w:rPr>
              <w:b/>
              <w:szCs w:val="18"/>
            </w:rPr>
          </w:pPr>
          <w:bookmarkStart w:id="5" w:name="bmkSerial"/>
          <w:r>
            <w:rPr>
              <w:rFonts w:eastAsia="Verdana" w:cs="Verdana"/>
              <w:color w:val="FF0000"/>
            </w:rPr>
            <w:t>(26-0675)</w:t>
          </w:r>
          <w:bookmarkEnd w:id="5"/>
        </w:p>
      </w:tc>
      <w:tc>
        <w:tcPr>
          <w:tcW w:w="3283" w:type="dxa"/>
          <w:tcBorders>
            <w:top w:val="nil"/>
            <w:left w:val="nil"/>
            <w:bottom w:val="single" w:sz="4" w:space="0" w:color="auto"/>
            <w:right w:val="nil"/>
          </w:tcBorders>
          <w:tcMar>
            <w:top w:w="0" w:type="dxa"/>
            <w:left w:w="108" w:type="dxa"/>
            <w:bottom w:w="57" w:type="dxa"/>
            <w:right w:w="108" w:type="dxa"/>
          </w:tcMar>
          <w:vAlign w:val="bottom"/>
          <w:hideMark/>
        </w:tcPr>
        <w:p w14:paraId="3D3DBCB1" w14:textId="77777777" w:rsidR="005D4F0E" w:rsidRPr="00337943" w:rsidRDefault="00B9506A" w:rsidP="005D4F0E">
          <w:pPr>
            <w:jc w:val="right"/>
            <w:rPr>
              <w:szCs w:val="18"/>
            </w:rPr>
          </w:pPr>
          <w:bookmarkStart w:id="6" w:name="bmkTotPages"/>
          <w:r w:rsidRPr="00BA3BB5">
            <w:rPr>
              <w:bCs/>
              <w:szCs w:val="18"/>
            </w:rPr>
            <w:t xml:space="preserve">Página: </w:t>
          </w:r>
          <w:r w:rsidRPr="00BA3BB5">
            <w:rPr>
              <w:szCs w:val="18"/>
            </w:rPr>
            <w:fldChar w:fldCharType="begin"/>
          </w:r>
          <w:r w:rsidRPr="00BA3BB5">
            <w:rPr>
              <w:bCs/>
              <w:szCs w:val="18"/>
            </w:rPr>
            <w:instrText xml:space="preserve"> PAGE  \* Arabic  \* MERGEFORMAT </w:instrText>
          </w:r>
          <w:r w:rsidRPr="00BA3BB5">
            <w:rPr>
              <w:szCs w:val="18"/>
            </w:rPr>
            <w:fldChar w:fldCharType="separate"/>
          </w:r>
          <w:r w:rsidR="00BA20DA">
            <w:rPr>
              <w:bCs/>
              <w:noProof/>
              <w:szCs w:val="18"/>
            </w:rPr>
            <w:t>1</w:t>
          </w:r>
          <w:r w:rsidRPr="00BA3BB5">
            <w:rPr>
              <w:szCs w:val="18"/>
            </w:rPr>
            <w:fldChar w:fldCharType="end"/>
          </w:r>
          <w:r w:rsidRPr="00BA3BB5">
            <w:rPr>
              <w:bCs/>
              <w:szCs w:val="18"/>
            </w:rPr>
            <w:t>/</w:t>
          </w:r>
          <w:r w:rsidRPr="00BA3BB5">
            <w:rPr>
              <w:szCs w:val="18"/>
            </w:rPr>
            <w:fldChar w:fldCharType="begin"/>
          </w:r>
          <w:r w:rsidRPr="00BA3BB5">
            <w:rPr>
              <w:bCs/>
              <w:szCs w:val="18"/>
            </w:rPr>
            <w:instrText xml:space="preserve"> NUMPAGES  \* Arabic  \* MERGEFORMAT </w:instrText>
          </w:r>
          <w:r w:rsidRPr="00BA3BB5">
            <w:rPr>
              <w:szCs w:val="18"/>
            </w:rPr>
            <w:fldChar w:fldCharType="separate"/>
          </w:r>
          <w:r w:rsidR="00BA20DA">
            <w:rPr>
              <w:bCs/>
              <w:noProof/>
              <w:szCs w:val="18"/>
            </w:rPr>
            <w:t>3</w:t>
          </w:r>
          <w:r w:rsidRPr="00BA3BB5">
            <w:rPr>
              <w:szCs w:val="18"/>
            </w:rPr>
            <w:fldChar w:fldCharType="end"/>
          </w:r>
          <w:bookmarkEnd w:id="6"/>
        </w:p>
      </w:tc>
    </w:tr>
    <w:tr w:rsidR="008A1E40" w14:paraId="2F5F7D27" w14:textId="77777777" w:rsidTr="005A5722">
      <w:trPr>
        <w:trHeight w:val="240"/>
        <w:jc w:val="center"/>
      </w:trPr>
      <w:tc>
        <w:tcPr>
          <w:tcW w:w="5959" w:type="dxa"/>
          <w:gridSpan w:val="2"/>
          <w:tcBorders>
            <w:top w:val="single" w:sz="4" w:space="0" w:color="auto"/>
            <w:left w:val="nil"/>
            <w:bottom w:val="nil"/>
            <w:right w:val="nil"/>
          </w:tcBorders>
          <w:tcMar>
            <w:top w:w="113" w:type="dxa"/>
            <w:left w:w="108" w:type="dxa"/>
            <w:bottom w:w="57" w:type="dxa"/>
            <w:right w:w="108" w:type="dxa"/>
          </w:tcMar>
          <w:vAlign w:val="center"/>
          <w:hideMark/>
        </w:tcPr>
        <w:p w14:paraId="3D4699DD" w14:textId="77777777" w:rsidR="005D4F0E" w:rsidRPr="00337943" w:rsidRDefault="00B9506A">
          <w:pPr>
            <w:jc w:val="left"/>
            <w:rPr>
              <w:szCs w:val="18"/>
            </w:rPr>
          </w:pPr>
          <w:bookmarkStart w:id="7" w:name="bmkCommittee"/>
          <w:r w:rsidRPr="00BA3BB5">
            <w:rPr>
              <w:b/>
              <w:szCs w:val="18"/>
            </w:rPr>
            <w:t>Comité de Obstáculos Técnicos al Comercio</w:t>
          </w:r>
          <w:bookmarkEnd w:id="7"/>
        </w:p>
      </w:tc>
      <w:tc>
        <w:tcPr>
          <w:tcW w:w="3283" w:type="dxa"/>
          <w:tcBorders>
            <w:top w:val="single" w:sz="4" w:space="0" w:color="auto"/>
            <w:left w:val="nil"/>
            <w:bottom w:val="nil"/>
            <w:right w:val="nil"/>
          </w:tcBorders>
          <w:tcMar>
            <w:top w:w="113" w:type="dxa"/>
            <w:left w:w="108" w:type="dxa"/>
            <w:bottom w:w="57" w:type="dxa"/>
            <w:right w:w="108" w:type="dxa"/>
          </w:tcMar>
          <w:vAlign w:val="center"/>
          <w:hideMark/>
        </w:tcPr>
        <w:p w14:paraId="58898927" w14:textId="77777777" w:rsidR="005D4F0E" w:rsidRPr="00BA3BB5" w:rsidRDefault="00B9506A">
          <w:pPr>
            <w:jc w:val="right"/>
            <w:rPr>
              <w:bCs/>
              <w:szCs w:val="18"/>
            </w:rPr>
          </w:pPr>
          <w:bookmarkStart w:id="8" w:name="bmkLanguage"/>
          <w:r w:rsidRPr="00BA3BB5">
            <w:rPr>
              <w:bCs/>
              <w:szCs w:val="18"/>
            </w:rPr>
            <w:t>Original:</w:t>
          </w:r>
          <w:r w:rsidR="009543A1" w:rsidRPr="00BA3BB5">
            <w:rPr>
              <w:bCs/>
              <w:szCs w:val="18"/>
            </w:rPr>
            <w:t xml:space="preserve"> </w:t>
          </w:r>
          <w:bookmarkStart w:id="9" w:name="spsOriginalLanguage"/>
          <w:r w:rsidR="009543A1" w:rsidRPr="00BA3BB5">
            <w:rPr>
              <w:bCs/>
              <w:szCs w:val="18"/>
            </w:rPr>
            <w:t>español</w:t>
          </w:r>
          <w:bookmarkEnd w:id="8"/>
          <w:bookmarkEnd w:id="9"/>
        </w:p>
      </w:tc>
    </w:tr>
  </w:tbl>
  <w:p w14:paraId="7D510ECA" w14:textId="77777777" w:rsidR="00DD65B2" w:rsidRPr="00BA3BB5"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42E0017A"/>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6E7E57AE"/>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23B65FF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1378393E"/>
    <w:numStyleLink w:val="LegalHeadings"/>
  </w:abstractNum>
  <w:abstractNum w:abstractNumId="12" w15:restartNumberingAfterBreak="0">
    <w:nsid w:val="57551E12"/>
    <w:multiLevelType w:val="multilevel"/>
    <w:tmpl w:val="1378393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364C70C">
      <w:start w:val="1"/>
      <w:numFmt w:val="decimal"/>
      <w:pStyle w:val="SummaryText"/>
      <w:lvlText w:val="%1."/>
      <w:lvlJc w:val="left"/>
      <w:pPr>
        <w:ind w:left="360" w:hanging="360"/>
      </w:pPr>
    </w:lvl>
    <w:lvl w:ilvl="1" w:tplc="D50810FC" w:tentative="1">
      <w:start w:val="1"/>
      <w:numFmt w:val="lowerLetter"/>
      <w:lvlText w:val="%2."/>
      <w:lvlJc w:val="left"/>
      <w:pPr>
        <w:ind w:left="1080" w:hanging="360"/>
      </w:pPr>
    </w:lvl>
    <w:lvl w:ilvl="2" w:tplc="0884F208" w:tentative="1">
      <w:start w:val="1"/>
      <w:numFmt w:val="lowerRoman"/>
      <w:lvlText w:val="%3."/>
      <w:lvlJc w:val="right"/>
      <w:pPr>
        <w:ind w:left="1800" w:hanging="180"/>
      </w:pPr>
    </w:lvl>
    <w:lvl w:ilvl="3" w:tplc="A06A9C02" w:tentative="1">
      <w:start w:val="1"/>
      <w:numFmt w:val="decimal"/>
      <w:lvlText w:val="%4."/>
      <w:lvlJc w:val="left"/>
      <w:pPr>
        <w:ind w:left="2520" w:hanging="360"/>
      </w:pPr>
    </w:lvl>
    <w:lvl w:ilvl="4" w:tplc="65B8A356" w:tentative="1">
      <w:start w:val="1"/>
      <w:numFmt w:val="lowerLetter"/>
      <w:lvlText w:val="%5."/>
      <w:lvlJc w:val="left"/>
      <w:pPr>
        <w:ind w:left="3240" w:hanging="360"/>
      </w:pPr>
    </w:lvl>
    <w:lvl w:ilvl="5" w:tplc="C09E17A6" w:tentative="1">
      <w:start w:val="1"/>
      <w:numFmt w:val="lowerRoman"/>
      <w:lvlText w:val="%6."/>
      <w:lvlJc w:val="right"/>
      <w:pPr>
        <w:ind w:left="3960" w:hanging="180"/>
      </w:pPr>
    </w:lvl>
    <w:lvl w:ilvl="6" w:tplc="78CC8C42" w:tentative="1">
      <w:start w:val="1"/>
      <w:numFmt w:val="decimal"/>
      <w:lvlText w:val="%7."/>
      <w:lvlJc w:val="left"/>
      <w:pPr>
        <w:ind w:left="4680" w:hanging="360"/>
      </w:pPr>
    </w:lvl>
    <w:lvl w:ilvl="7" w:tplc="3F5E7FFE" w:tentative="1">
      <w:start w:val="1"/>
      <w:numFmt w:val="lowerLetter"/>
      <w:lvlText w:val="%8."/>
      <w:lvlJc w:val="left"/>
      <w:pPr>
        <w:ind w:left="5400" w:hanging="360"/>
      </w:pPr>
    </w:lvl>
    <w:lvl w:ilvl="8" w:tplc="BE7AFA50"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E99C9E80">
      <w:start w:val="1"/>
      <w:numFmt w:val="bullet"/>
      <w:lvlText w:val=""/>
      <w:lvlJc w:val="left"/>
      <w:pPr>
        <w:ind w:left="720" w:hanging="360"/>
      </w:pPr>
      <w:rPr>
        <w:rFonts w:ascii="Symbol" w:hAnsi="Symbol"/>
      </w:rPr>
    </w:lvl>
    <w:lvl w:ilvl="1" w:tplc="0C66FFFC">
      <w:start w:val="1"/>
      <w:numFmt w:val="bullet"/>
      <w:lvlText w:val="o"/>
      <w:lvlJc w:val="left"/>
      <w:pPr>
        <w:tabs>
          <w:tab w:val="num" w:pos="1440"/>
        </w:tabs>
        <w:ind w:left="1440" w:hanging="360"/>
      </w:pPr>
      <w:rPr>
        <w:rFonts w:ascii="Courier New" w:hAnsi="Courier New"/>
      </w:rPr>
    </w:lvl>
    <w:lvl w:ilvl="2" w:tplc="1F345406">
      <w:start w:val="1"/>
      <w:numFmt w:val="bullet"/>
      <w:lvlText w:val=""/>
      <w:lvlJc w:val="left"/>
      <w:pPr>
        <w:tabs>
          <w:tab w:val="num" w:pos="2160"/>
        </w:tabs>
        <w:ind w:left="2160" w:hanging="360"/>
      </w:pPr>
      <w:rPr>
        <w:rFonts w:ascii="Wingdings" w:hAnsi="Wingdings"/>
      </w:rPr>
    </w:lvl>
    <w:lvl w:ilvl="3" w:tplc="F81851D6">
      <w:start w:val="1"/>
      <w:numFmt w:val="bullet"/>
      <w:lvlText w:val=""/>
      <w:lvlJc w:val="left"/>
      <w:pPr>
        <w:tabs>
          <w:tab w:val="num" w:pos="2880"/>
        </w:tabs>
        <w:ind w:left="2880" w:hanging="360"/>
      </w:pPr>
      <w:rPr>
        <w:rFonts w:ascii="Symbol" w:hAnsi="Symbol"/>
      </w:rPr>
    </w:lvl>
    <w:lvl w:ilvl="4" w:tplc="0C8A5014">
      <w:start w:val="1"/>
      <w:numFmt w:val="bullet"/>
      <w:lvlText w:val="o"/>
      <w:lvlJc w:val="left"/>
      <w:pPr>
        <w:tabs>
          <w:tab w:val="num" w:pos="3600"/>
        </w:tabs>
        <w:ind w:left="3600" w:hanging="360"/>
      </w:pPr>
      <w:rPr>
        <w:rFonts w:ascii="Courier New" w:hAnsi="Courier New"/>
      </w:rPr>
    </w:lvl>
    <w:lvl w:ilvl="5" w:tplc="7BC019C6">
      <w:start w:val="1"/>
      <w:numFmt w:val="bullet"/>
      <w:lvlText w:val=""/>
      <w:lvlJc w:val="left"/>
      <w:pPr>
        <w:tabs>
          <w:tab w:val="num" w:pos="4320"/>
        </w:tabs>
        <w:ind w:left="4320" w:hanging="360"/>
      </w:pPr>
      <w:rPr>
        <w:rFonts w:ascii="Wingdings" w:hAnsi="Wingdings"/>
      </w:rPr>
    </w:lvl>
    <w:lvl w:ilvl="6" w:tplc="4100F132">
      <w:start w:val="1"/>
      <w:numFmt w:val="bullet"/>
      <w:lvlText w:val=""/>
      <w:lvlJc w:val="left"/>
      <w:pPr>
        <w:tabs>
          <w:tab w:val="num" w:pos="5040"/>
        </w:tabs>
        <w:ind w:left="5040" w:hanging="360"/>
      </w:pPr>
      <w:rPr>
        <w:rFonts w:ascii="Symbol" w:hAnsi="Symbol"/>
      </w:rPr>
    </w:lvl>
    <w:lvl w:ilvl="7" w:tplc="B16E6CD0">
      <w:start w:val="1"/>
      <w:numFmt w:val="bullet"/>
      <w:lvlText w:val="o"/>
      <w:lvlJc w:val="left"/>
      <w:pPr>
        <w:tabs>
          <w:tab w:val="num" w:pos="5760"/>
        </w:tabs>
        <w:ind w:left="5760" w:hanging="360"/>
      </w:pPr>
      <w:rPr>
        <w:rFonts w:ascii="Courier New" w:hAnsi="Courier New"/>
      </w:rPr>
    </w:lvl>
    <w:lvl w:ilvl="8" w:tplc="ECA2B02E">
      <w:start w:val="1"/>
      <w:numFmt w:val="bullet"/>
      <w:lvlText w:val=""/>
      <w:lvlJc w:val="left"/>
      <w:pPr>
        <w:tabs>
          <w:tab w:val="num" w:pos="6480"/>
        </w:tabs>
        <w:ind w:left="6480" w:hanging="360"/>
      </w:pPr>
      <w:rPr>
        <w:rFonts w:ascii="Wingdings" w:hAnsi="Wingdings"/>
      </w:rPr>
    </w:lvl>
  </w:abstractNum>
  <w:abstractNum w:abstractNumId="15" w15:restartNumberingAfterBreak="0">
    <w:nsid w:val="63D526BC"/>
    <w:multiLevelType w:val="hybridMultilevel"/>
    <w:tmpl w:val="63D526BC"/>
    <w:lvl w:ilvl="0" w:tplc="58A07BF0">
      <w:start w:val="1"/>
      <w:numFmt w:val="bullet"/>
      <w:lvlText w:val=""/>
      <w:lvlJc w:val="left"/>
      <w:pPr>
        <w:ind w:left="720" w:hanging="360"/>
      </w:pPr>
      <w:rPr>
        <w:rFonts w:ascii="Symbol" w:hAnsi="Symbol"/>
      </w:rPr>
    </w:lvl>
    <w:lvl w:ilvl="1" w:tplc="22D813D8">
      <w:start w:val="1"/>
      <w:numFmt w:val="bullet"/>
      <w:lvlText w:val="o"/>
      <w:lvlJc w:val="left"/>
      <w:pPr>
        <w:tabs>
          <w:tab w:val="num" w:pos="1440"/>
        </w:tabs>
        <w:ind w:left="1440" w:hanging="360"/>
      </w:pPr>
      <w:rPr>
        <w:rFonts w:ascii="Courier New" w:hAnsi="Courier New"/>
      </w:rPr>
    </w:lvl>
    <w:lvl w:ilvl="2" w:tplc="9CFC1016">
      <w:start w:val="1"/>
      <w:numFmt w:val="bullet"/>
      <w:lvlText w:val=""/>
      <w:lvlJc w:val="left"/>
      <w:pPr>
        <w:tabs>
          <w:tab w:val="num" w:pos="2160"/>
        </w:tabs>
        <w:ind w:left="2160" w:hanging="360"/>
      </w:pPr>
      <w:rPr>
        <w:rFonts w:ascii="Wingdings" w:hAnsi="Wingdings"/>
      </w:rPr>
    </w:lvl>
    <w:lvl w:ilvl="3" w:tplc="9FB09EA0">
      <w:start w:val="1"/>
      <w:numFmt w:val="bullet"/>
      <w:lvlText w:val=""/>
      <w:lvlJc w:val="left"/>
      <w:pPr>
        <w:tabs>
          <w:tab w:val="num" w:pos="2880"/>
        </w:tabs>
        <w:ind w:left="2880" w:hanging="360"/>
      </w:pPr>
      <w:rPr>
        <w:rFonts w:ascii="Symbol" w:hAnsi="Symbol"/>
      </w:rPr>
    </w:lvl>
    <w:lvl w:ilvl="4" w:tplc="E99C8C14">
      <w:start w:val="1"/>
      <w:numFmt w:val="bullet"/>
      <w:lvlText w:val="o"/>
      <w:lvlJc w:val="left"/>
      <w:pPr>
        <w:tabs>
          <w:tab w:val="num" w:pos="3600"/>
        </w:tabs>
        <w:ind w:left="3600" w:hanging="360"/>
      </w:pPr>
      <w:rPr>
        <w:rFonts w:ascii="Courier New" w:hAnsi="Courier New"/>
      </w:rPr>
    </w:lvl>
    <w:lvl w:ilvl="5" w:tplc="41F48B32">
      <w:start w:val="1"/>
      <w:numFmt w:val="bullet"/>
      <w:lvlText w:val=""/>
      <w:lvlJc w:val="left"/>
      <w:pPr>
        <w:tabs>
          <w:tab w:val="num" w:pos="4320"/>
        </w:tabs>
        <w:ind w:left="4320" w:hanging="360"/>
      </w:pPr>
      <w:rPr>
        <w:rFonts w:ascii="Wingdings" w:hAnsi="Wingdings"/>
      </w:rPr>
    </w:lvl>
    <w:lvl w:ilvl="6" w:tplc="6D9A14DA">
      <w:start w:val="1"/>
      <w:numFmt w:val="bullet"/>
      <w:lvlText w:val=""/>
      <w:lvlJc w:val="left"/>
      <w:pPr>
        <w:tabs>
          <w:tab w:val="num" w:pos="5040"/>
        </w:tabs>
        <w:ind w:left="5040" w:hanging="360"/>
      </w:pPr>
      <w:rPr>
        <w:rFonts w:ascii="Symbol" w:hAnsi="Symbol"/>
      </w:rPr>
    </w:lvl>
    <w:lvl w:ilvl="7" w:tplc="375C163E">
      <w:start w:val="1"/>
      <w:numFmt w:val="bullet"/>
      <w:lvlText w:val="o"/>
      <w:lvlJc w:val="left"/>
      <w:pPr>
        <w:tabs>
          <w:tab w:val="num" w:pos="5760"/>
        </w:tabs>
        <w:ind w:left="5760" w:hanging="360"/>
      </w:pPr>
      <w:rPr>
        <w:rFonts w:ascii="Courier New" w:hAnsi="Courier New"/>
      </w:rPr>
    </w:lvl>
    <w:lvl w:ilvl="8" w:tplc="CA6C2380">
      <w:start w:val="1"/>
      <w:numFmt w:val="bullet"/>
      <w:lvlText w:val=""/>
      <w:lvlJc w:val="left"/>
      <w:pPr>
        <w:tabs>
          <w:tab w:val="num" w:pos="6480"/>
        </w:tabs>
        <w:ind w:left="6480" w:hanging="360"/>
      </w:pPr>
      <w:rPr>
        <w:rFonts w:ascii="Wingdings" w:hAnsi="Wingdings"/>
      </w:rPr>
    </w:lvl>
  </w:abstractNum>
  <w:abstractNum w:abstractNumId="16" w15:restartNumberingAfterBreak="0">
    <w:nsid w:val="63D526BD"/>
    <w:multiLevelType w:val="hybridMultilevel"/>
    <w:tmpl w:val="63D526BD"/>
    <w:lvl w:ilvl="0" w:tplc="2F1CBC18">
      <w:start w:val="1"/>
      <w:numFmt w:val="bullet"/>
      <w:lvlText w:val=""/>
      <w:lvlJc w:val="left"/>
      <w:pPr>
        <w:ind w:left="720" w:hanging="360"/>
      </w:pPr>
      <w:rPr>
        <w:rFonts w:ascii="Symbol" w:hAnsi="Symbol"/>
      </w:rPr>
    </w:lvl>
    <w:lvl w:ilvl="1" w:tplc="6AA47A68">
      <w:start w:val="1"/>
      <w:numFmt w:val="bullet"/>
      <w:lvlText w:val="o"/>
      <w:lvlJc w:val="left"/>
      <w:pPr>
        <w:tabs>
          <w:tab w:val="num" w:pos="1440"/>
        </w:tabs>
        <w:ind w:left="1440" w:hanging="360"/>
      </w:pPr>
      <w:rPr>
        <w:rFonts w:ascii="Courier New" w:hAnsi="Courier New"/>
      </w:rPr>
    </w:lvl>
    <w:lvl w:ilvl="2" w:tplc="496C16DC">
      <w:start w:val="1"/>
      <w:numFmt w:val="bullet"/>
      <w:lvlText w:val=""/>
      <w:lvlJc w:val="left"/>
      <w:pPr>
        <w:tabs>
          <w:tab w:val="num" w:pos="2160"/>
        </w:tabs>
        <w:ind w:left="2160" w:hanging="360"/>
      </w:pPr>
      <w:rPr>
        <w:rFonts w:ascii="Wingdings" w:hAnsi="Wingdings"/>
      </w:rPr>
    </w:lvl>
    <w:lvl w:ilvl="3" w:tplc="7040A424">
      <w:start w:val="1"/>
      <w:numFmt w:val="bullet"/>
      <w:lvlText w:val=""/>
      <w:lvlJc w:val="left"/>
      <w:pPr>
        <w:tabs>
          <w:tab w:val="num" w:pos="2880"/>
        </w:tabs>
        <w:ind w:left="2880" w:hanging="360"/>
      </w:pPr>
      <w:rPr>
        <w:rFonts w:ascii="Symbol" w:hAnsi="Symbol"/>
      </w:rPr>
    </w:lvl>
    <w:lvl w:ilvl="4" w:tplc="ABB24482">
      <w:start w:val="1"/>
      <w:numFmt w:val="bullet"/>
      <w:lvlText w:val="o"/>
      <w:lvlJc w:val="left"/>
      <w:pPr>
        <w:tabs>
          <w:tab w:val="num" w:pos="3600"/>
        </w:tabs>
        <w:ind w:left="3600" w:hanging="360"/>
      </w:pPr>
      <w:rPr>
        <w:rFonts w:ascii="Courier New" w:hAnsi="Courier New"/>
      </w:rPr>
    </w:lvl>
    <w:lvl w:ilvl="5" w:tplc="AE0EDF3A">
      <w:start w:val="1"/>
      <w:numFmt w:val="bullet"/>
      <w:lvlText w:val=""/>
      <w:lvlJc w:val="left"/>
      <w:pPr>
        <w:tabs>
          <w:tab w:val="num" w:pos="4320"/>
        </w:tabs>
        <w:ind w:left="4320" w:hanging="360"/>
      </w:pPr>
      <w:rPr>
        <w:rFonts w:ascii="Wingdings" w:hAnsi="Wingdings"/>
      </w:rPr>
    </w:lvl>
    <w:lvl w:ilvl="6" w:tplc="740669C4">
      <w:start w:val="1"/>
      <w:numFmt w:val="bullet"/>
      <w:lvlText w:val=""/>
      <w:lvlJc w:val="left"/>
      <w:pPr>
        <w:tabs>
          <w:tab w:val="num" w:pos="5040"/>
        </w:tabs>
        <w:ind w:left="5040" w:hanging="360"/>
      </w:pPr>
      <w:rPr>
        <w:rFonts w:ascii="Symbol" w:hAnsi="Symbol"/>
      </w:rPr>
    </w:lvl>
    <w:lvl w:ilvl="7" w:tplc="F344FE10">
      <w:start w:val="1"/>
      <w:numFmt w:val="bullet"/>
      <w:lvlText w:val="o"/>
      <w:lvlJc w:val="left"/>
      <w:pPr>
        <w:tabs>
          <w:tab w:val="num" w:pos="5760"/>
        </w:tabs>
        <w:ind w:left="5760" w:hanging="360"/>
      </w:pPr>
      <w:rPr>
        <w:rFonts w:ascii="Courier New" w:hAnsi="Courier New"/>
      </w:rPr>
    </w:lvl>
    <w:lvl w:ilvl="8" w:tplc="778C99C4">
      <w:start w:val="1"/>
      <w:numFmt w:val="bullet"/>
      <w:lvlText w:val=""/>
      <w:lvlJc w:val="left"/>
      <w:pPr>
        <w:tabs>
          <w:tab w:val="num" w:pos="6480"/>
        </w:tabs>
        <w:ind w:left="6480" w:hanging="360"/>
      </w:pPr>
      <w:rPr>
        <w:rFonts w:ascii="Wingdings" w:hAnsi="Wingdings"/>
      </w:rPr>
    </w:lvl>
  </w:abstractNum>
  <w:abstractNum w:abstractNumId="17" w15:restartNumberingAfterBreak="0">
    <w:nsid w:val="63D526BE"/>
    <w:multiLevelType w:val="hybridMultilevel"/>
    <w:tmpl w:val="63D526BE"/>
    <w:lvl w:ilvl="0" w:tplc="8672347C">
      <w:start w:val="1"/>
      <w:numFmt w:val="bullet"/>
      <w:lvlText w:val=""/>
      <w:lvlJc w:val="left"/>
      <w:pPr>
        <w:ind w:left="720" w:hanging="360"/>
      </w:pPr>
      <w:rPr>
        <w:rFonts w:ascii="Symbol" w:hAnsi="Symbol"/>
      </w:rPr>
    </w:lvl>
    <w:lvl w:ilvl="1" w:tplc="DAD258A8">
      <w:start w:val="1"/>
      <w:numFmt w:val="bullet"/>
      <w:lvlText w:val="o"/>
      <w:lvlJc w:val="left"/>
      <w:pPr>
        <w:tabs>
          <w:tab w:val="num" w:pos="1440"/>
        </w:tabs>
        <w:ind w:left="1440" w:hanging="360"/>
      </w:pPr>
      <w:rPr>
        <w:rFonts w:ascii="Courier New" w:hAnsi="Courier New"/>
      </w:rPr>
    </w:lvl>
    <w:lvl w:ilvl="2" w:tplc="A56E13D2">
      <w:start w:val="1"/>
      <w:numFmt w:val="bullet"/>
      <w:lvlText w:val=""/>
      <w:lvlJc w:val="left"/>
      <w:pPr>
        <w:tabs>
          <w:tab w:val="num" w:pos="2160"/>
        </w:tabs>
        <w:ind w:left="2160" w:hanging="360"/>
      </w:pPr>
      <w:rPr>
        <w:rFonts w:ascii="Wingdings" w:hAnsi="Wingdings"/>
      </w:rPr>
    </w:lvl>
    <w:lvl w:ilvl="3" w:tplc="D76CF07C">
      <w:start w:val="1"/>
      <w:numFmt w:val="bullet"/>
      <w:lvlText w:val=""/>
      <w:lvlJc w:val="left"/>
      <w:pPr>
        <w:tabs>
          <w:tab w:val="num" w:pos="2880"/>
        </w:tabs>
        <w:ind w:left="2880" w:hanging="360"/>
      </w:pPr>
      <w:rPr>
        <w:rFonts w:ascii="Symbol" w:hAnsi="Symbol"/>
      </w:rPr>
    </w:lvl>
    <w:lvl w:ilvl="4" w:tplc="7FAC86AE">
      <w:start w:val="1"/>
      <w:numFmt w:val="bullet"/>
      <w:lvlText w:val="o"/>
      <w:lvlJc w:val="left"/>
      <w:pPr>
        <w:tabs>
          <w:tab w:val="num" w:pos="3600"/>
        </w:tabs>
        <w:ind w:left="3600" w:hanging="360"/>
      </w:pPr>
      <w:rPr>
        <w:rFonts w:ascii="Courier New" w:hAnsi="Courier New"/>
      </w:rPr>
    </w:lvl>
    <w:lvl w:ilvl="5" w:tplc="2FBA7DCA">
      <w:start w:val="1"/>
      <w:numFmt w:val="bullet"/>
      <w:lvlText w:val=""/>
      <w:lvlJc w:val="left"/>
      <w:pPr>
        <w:tabs>
          <w:tab w:val="num" w:pos="4320"/>
        </w:tabs>
        <w:ind w:left="4320" w:hanging="360"/>
      </w:pPr>
      <w:rPr>
        <w:rFonts w:ascii="Wingdings" w:hAnsi="Wingdings"/>
      </w:rPr>
    </w:lvl>
    <w:lvl w:ilvl="6" w:tplc="2A5C93C2">
      <w:start w:val="1"/>
      <w:numFmt w:val="bullet"/>
      <w:lvlText w:val=""/>
      <w:lvlJc w:val="left"/>
      <w:pPr>
        <w:tabs>
          <w:tab w:val="num" w:pos="5040"/>
        </w:tabs>
        <w:ind w:left="5040" w:hanging="360"/>
      </w:pPr>
      <w:rPr>
        <w:rFonts w:ascii="Symbol" w:hAnsi="Symbol"/>
      </w:rPr>
    </w:lvl>
    <w:lvl w:ilvl="7" w:tplc="EFB0F67E">
      <w:start w:val="1"/>
      <w:numFmt w:val="bullet"/>
      <w:lvlText w:val="o"/>
      <w:lvlJc w:val="left"/>
      <w:pPr>
        <w:tabs>
          <w:tab w:val="num" w:pos="5760"/>
        </w:tabs>
        <w:ind w:left="5760" w:hanging="360"/>
      </w:pPr>
      <w:rPr>
        <w:rFonts w:ascii="Courier New" w:hAnsi="Courier New"/>
      </w:rPr>
    </w:lvl>
    <w:lvl w:ilvl="8" w:tplc="C584EB22">
      <w:start w:val="1"/>
      <w:numFmt w:val="bullet"/>
      <w:lvlText w:val=""/>
      <w:lvlJc w:val="left"/>
      <w:pPr>
        <w:tabs>
          <w:tab w:val="num" w:pos="6480"/>
        </w:tabs>
        <w:ind w:left="6480" w:hanging="360"/>
      </w:pPr>
      <w:rPr>
        <w:rFonts w:ascii="Wingdings" w:hAnsi="Wingdings"/>
      </w:rPr>
    </w:lvl>
  </w:abstractNum>
  <w:num w:numId="1" w16cid:durableId="2076590152">
    <w:abstractNumId w:val="8"/>
  </w:num>
  <w:num w:numId="2" w16cid:durableId="1220245324">
    <w:abstractNumId w:val="3"/>
  </w:num>
  <w:num w:numId="3" w16cid:durableId="2069718397">
    <w:abstractNumId w:val="2"/>
  </w:num>
  <w:num w:numId="4" w16cid:durableId="1644500037">
    <w:abstractNumId w:val="1"/>
  </w:num>
  <w:num w:numId="5" w16cid:durableId="614748635">
    <w:abstractNumId w:val="0"/>
  </w:num>
  <w:num w:numId="6" w16cid:durableId="242877845">
    <w:abstractNumId w:val="12"/>
  </w:num>
  <w:num w:numId="7" w16cid:durableId="944077466">
    <w:abstractNumId w:val="10"/>
  </w:num>
  <w:num w:numId="8" w16cid:durableId="1420100256">
    <w:abstractNumId w:val="13"/>
  </w:num>
  <w:num w:numId="9" w16cid:durableId="1824154704">
    <w:abstractNumId w:val="9"/>
  </w:num>
  <w:num w:numId="10" w16cid:durableId="1094741276">
    <w:abstractNumId w:val="7"/>
  </w:num>
  <w:num w:numId="11" w16cid:durableId="2013294290">
    <w:abstractNumId w:val="6"/>
  </w:num>
  <w:num w:numId="12" w16cid:durableId="2029863782">
    <w:abstractNumId w:val="5"/>
  </w:num>
  <w:num w:numId="13" w16cid:durableId="1794594442">
    <w:abstractNumId w:val="4"/>
  </w:num>
  <w:num w:numId="14" w16cid:durableId="239293546">
    <w:abstractNumId w:val="11"/>
  </w:num>
  <w:num w:numId="15" w16cid:durableId="477307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5608663">
    <w:abstractNumId w:val="14"/>
  </w:num>
  <w:num w:numId="17" w16cid:durableId="366107238">
    <w:abstractNumId w:val="15"/>
  </w:num>
  <w:num w:numId="18" w16cid:durableId="780219852">
    <w:abstractNumId w:val="16"/>
  </w:num>
  <w:num w:numId="19" w16cid:durableId="76481363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SortMethod w:val="0000"/>
  <w:defaultTabStop w:val="567"/>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43"/>
    <w:rsid w:val="000074D5"/>
    <w:rsid w:val="0002424F"/>
    <w:rsid w:val="00033711"/>
    <w:rsid w:val="00057BEF"/>
    <w:rsid w:val="00064460"/>
    <w:rsid w:val="00067D73"/>
    <w:rsid w:val="00071B26"/>
    <w:rsid w:val="0008008F"/>
    <w:rsid w:val="0009186A"/>
    <w:rsid w:val="000A7098"/>
    <w:rsid w:val="000B12FE"/>
    <w:rsid w:val="000B68F4"/>
    <w:rsid w:val="000C0749"/>
    <w:rsid w:val="000C724C"/>
    <w:rsid w:val="000D23F0"/>
    <w:rsid w:val="000D76A1"/>
    <w:rsid w:val="000F7325"/>
    <w:rsid w:val="00104D9E"/>
    <w:rsid w:val="00114B29"/>
    <w:rsid w:val="001171A2"/>
    <w:rsid w:val="00120B96"/>
    <w:rsid w:val="001273FC"/>
    <w:rsid w:val="001338F0"/>
    <w:rsid w:val="0014012F"/>
    <w:rsid w:val="001426D0"/>
    <w:rsid w:val="00146F7C"/>
    <w:rsid w:val="00150D0A"/>
    <w:rsid w:val="0016259B"/>
    <w:rsid w:val="00183B5B"/>
    <w:rsid w:val="001B50DF"/>
    <w:rsid w:val="001C2DD7"/>
    <w:rsid w:val="001D0E4B"/>
    <w:rsid w:val="001E027E"/>
    <w:rsid w:val="001E13B8"/>
    <w:rsid w:val="00203063"/>
    <w:rsid w:val="002149CB"/>
    <w:rsid w:val="002242B5"/>
    <w:rsid w:val="00230E6C"/>
    <w:rsid w:val="00255119"/>
    <w:rsid w:val="002729E8"/>
    <w:rsid w:val="00276383"/>
    <w:rsid w:val="00287066"/>
    <w:rsid w:val="00287CA5"/>
    <w:rsid w:val="00295330"/>
    <w:rsid w:val="002D2E56"/>
    <w:rsid w:val="002D7B04"/>
    <w:rsid w:val="002F6583"/>
    <w:rsid w:val="003267CD"/>
    <w:rsid w:val="00334600"/>
    <w:rsid w:val="00337700"/>
    <w:rsid w:val="00337943"/>
    <w:rsid w:val="0034014D"/>
    <w:rsid w:val="003422F5"/>
    <w:rsid w:val="00342A86"/>
    <w:rsid w:val="003612F5"/>
    <w:rsid w:val="00391502"/>
    <w:rsid w:val="003940FC"/>
    <w:rsid w:val="00394138"/>
    <w:rsid w:val="003A0E78"/>
    <w:rsid w:val="003A19CB"/>
    <w:rsid w:val="003A3564"/>
    <w:rsid w:val="003B0391"/>
    <w:rsid w:val="003B6D4C"/>
    <w:rsid w:val="003B74AB"/>
    <w:rsid w:val="003D275E"/>
    <w:rsid w:val="003F0353"/>
    <w:rsid w:val="003F46BB"/>
    <w:rsid w:val="003F7879"/>
    <w:rsid w:val="0043612A"/>
    <w:rsid w:val="004579AE"/>
    <w:rsid w:val="004665B2"/>
    <w:rsid w:val="004B65E0"/>
    <w:rsid w:val="004E1A35"/>
    <w:rsid w:val="004E5254"/>
    <w:rsid w:val="004E55A0"/>
    <w:rsid w:val="004E7744"/>
    <w:rsid w:val="004F4ADE"/>
    <w:rsid w:val="00524772"/>
    <w:rsid w:val="00530740"/>
    <w:rsid w:val="00533502"/>
    <w:rsid w:val="00552A0B"/>
    <w:rsid w:val="0056645B"/>
    <w:rsid w:val="00571EE1"/>
    <w:rsid w:val="00592965"/>
    <w:rsid w:val="005A5722"/>
    <w:rsid w:val="005A6A2C"/>
    <w:rsid w:val="005B2F0B"/>
    <w:rsid w:val="005B571A"/>
    <w:rsid w:val="005C12E4"/>
    <w:rsid w:val="005C6D4E"/>
    <w:rsid w:val="005D21E5"/>
    <w:rsid w:val="005D4F0E"/>
    <w:rsid w:val="005E14C9"/>
    <w:rsid w:val="00605630"/>
    <w:rsid w:val="00633F76"/>
    <w:rsid w:val="00643192"/>
    <w:rsid w:val="006652E6"/>
    <w:rsid w:val="006652F7"/>
    <w:rsid w:val="00672BFE"/>
    <w:rsid w:val="00674833"/>
    <w:rsid w:val="006823FB"/>
    <w:rsid w:val="006A2F2A"/>
    <w:rsid w:val="006B08DC"/>
    <w:rsid w:val="006B0A63"/>
    <w:rsid w:val="006B3214"/>
    <w:rsid w:val="006D4688"/>
    <w:rsid w:val="006E0C67"/>
    <w:rsid w:val="006F4685"/>
    <w:rsid w:val="007265BE"/>
    <w:rsid w:val="00727F5B"/>
    <w:rsid w:val="00735ADA"/>
    <w:rsid w:val="00754D3C"/>
    <w:rsid w:val="00755415"/>
    <w:rsid w:val="007576A1"/>
    <w:rsid w:val="0076047A"/>
    <w:rsid w:val="0077206E"/>
    <w:rsid w:val="00773E93"/>
    <w:rsid w:val="00795114"/>
    <w:rsid w:val="007A2132"/>
    <w:rsid w:val="007A2A1D"/>
    <w:rsid w:val="007A30B4"/>
    <w:rsid w:val="007A761F"/>
    <w:rsid w:val="007A7CF4"/>
    <w:rsid w:val="007B7BB1"/>
    <w:rsid w:val="007C4766"/>
    <w:rsid w:val="007D39B5"/>
    <w:rsid w:val="00820247"/>
    <w:rsid w:val="00827789"/>
    <w:rsid w:val="00834FB6"/>
    <w:rsid w:val="008402D9"/>
    <w:rsid w:val="00842D59"/>
    <w:rsid w:val="00847D9E"/>
    <w:rsid w:val="0085388D"/>
    <w:rsid w:val="008603C8"/>
    <w:rsid w:val="008623FD"/>
    <w:rsid w:val="00876409"/>
    <w:rsid w:val="00885409"/>
    <w:rsid w:val="008A1305"/>
    <w:rsid w:val="008A1E40"/>
    <w:rsid w:val="008A2F61"/>
    <w:rsid w:val="008B2694"/>
    <w:rsid w:val="008B2DCD"/>
    <w:rsid w:val="008B38A9"/>
    <w:rsid w:val="008B7347"/>
    <w:rsid w:val="008E4E1C"/>
    <w:rsid w:val="008E75CE"/>
    <w:rsid w:val="00912133"/>
    <w:rsid w:val="00914116"/>
    <w:rsid w:val="0091417D"/>
    <w:rsid w:val="00917BFE"/>
    <w:rsid w:val="009265A7"/>
    <w:rsid w:val="009304CB"/>
    <w:rsid w:val="0093775F"/>
    <w:rsid w:val="00941EDB"/>
    <w:rsid w:val="00953695"/>
    <w:rsid w:val="009543A1"/>
    <w:rsid w:val="00995C64"/>
    <w:rsid w:val="009A0D78"/>
    <w:rsid w:val="009B1435"/>
    <w:rsid w:val="009C0E44"/>
    <w:rsid w:val="009C3639"/>
    <w:rsid w:val="009C5C99"/>
    <w:rsid w:val="009D5D50"/>
    <w:rsid w:val="009D63FB"/>
    <w:rsid w:val="009E4AEC"/>
    <w:rsid w:val="009F0B99"/>
    <w:rsid w:val="009F273D"/>
    <w:rsid w:val="009F491D"/>
    <w:rsid w:val="00A0240A"/>
    <w:rsid w:val="00A16E75"/>
    <w:rsid w:val="00A33C92"/>
    <w:rsid w:val="00A37C79"/>
    <w:rsid w:val="00A46611"/>
    <w:rsid w:val="00A53FA1"/>
    <w:rsid w:val="00A60556"/>
    <w:rsid w:val="00A67526"/>
    <w:rsid w:val="00A73F8C"/>
    <w:rsid w:val="00A84BF5"/>
    <w:rsid w:val="00AC7C4D"/>
    <w:rsid w:val="00AD1003"/>
    <w:rsid w:val="00AD59FD"/>
    <w:rsid w:val="00AD7BB3"/>
    <w:rsid w:val="00AE3C0C"/>
    <w:rsid w:val="00AF33E8"/>
    <w:rsid w:val="00AF736C"/>
    <w:rsid w:val="00AF7AAA"/>
    <w:rsid w:val="00B016F2"/>
    <w:rsid w:val="00B07663"/>
    <w:rsid w:val="00B10C75"/>
    <w:rsid w:val="00B20BD3"/>
    <w:rsid w:val="00B24B85"/>
    <w:rsid w:val="00B30392"/>
    <w:rsid w:val="00B3253B"/>
    <w:rsid w:val="00B4336E"/>
    <w:rsid w:val="00B45F9E"/>
    <w:rsid w:val="00B46156"/>
    <w:rsid w:val="00B83FE6"/>
    <w:rsid w:val="00B86771"/>
    <w:rsid w:val="00B9506A"/>
    <w:rsid w:val="00BA20DA"/>
    <w:rsid w:val="00BA3BB5"/>
    <w:rsid w:val="00BA4022"/>
    <w:rsid w:val="00BA5D80"/>
    <w:rsid w:val="00BB432E"/>
    <w:rsid w:val="00BC17E5"/>
    <w:rsid w:val="00BC2650"/>
    <w:rsid w:val="00BC497D"/>
    <w:rsid w:val="00BF03A9"/>
    <w:rsid w:val="00BF3F59"/>
    <w:rsid w:val="00BF5324"/>
    <w:rsid w:val="00C05660"/>
    <w:rsid w:val="00C17F85"/>
    <w:rsid w:val="00C34F2D"/>
    <w:rsid w:val="00C400B5"/>
    <w:rsid w:val="00C41B3D"/>
    <w:rsid w:val="00C62C62"/>
    <w:rsid w:val="00C63330"/>
    <w:rsid w:val="00C65229"/>
    <w:rsid w:val="00C65F6E"/>
    <w:rsid w:val="00C67AA4"/>
    <w:rsid w:val="00C71274"/>
    <w:rsid w:val="00C83578"/>
    <w:rsid w:val="00C97117"/>
    <w:rsid w:val="00CA604A"/>
    <w:rsid w:val="00CB1BCA"/>
    <w:rsid w:val="00CB2591"/>
    <w:rsid w:val="00CB77F3"/>
    <w:rsid w:val="00CD0195"/>
    <w:rsid w:val="00CD5EC3"/>
    <w:rsid w:val="00CE1C9D"/>
    <w:rsid w:val="00CF3AAF"/>
    <w:rsid w:val="00CF4F70"/>
    <w:rsid w:val="00D061CE"/>
    <w:rsid w:val="00D23B3D"/>
    <w:rsid w:val="00D2596D"/>
    <w:rsid w:val="00D65AF6"/>
    <w:rsid w:val="00D66DCB"/>
    <w:rsid w:val="00D66F5C"/>
    <w:rsid w:val="00D84CD3"/>
    <w:rsid w:val="00D91E1A"/>
    <w:rsid w:val="00DA08D5"/>
    <w:rsid w:val="00DB0DA6"/>
    <w:rsid w:val="00DB1C40"/>
    <w:rsid w:val="00DB2371"/>
    <w:rsid w:val="00DB47DD"/>
    <w:rsid w:val="00DB7CB0"/>
    <w:rsid w:val="00DC0C8A"/>
    <w:rsid w:val="00DC4985"/>
    <w:rsid w:val="00DD65B2"/>
    <w:rsid w:val="00E167B8"/>
    <w:rsid w:val="00E40441"/>
    <w:rsid w:val="00E464CD"/>
    <w:rsid w:val="00E47B1B"/>
    <w:rsid w:val="00E51591"/>
    <w:rsid w:val="00E716CA"/>
    <w:rsid w:val="00E75141"/>
    <w:rsid w:val="00E75703"/>
    <w:rsid w:val="00E81A56"/>
    <w:rsid w:val="00E844E4"/>
    <w:rsid w:val="00E97806"/>
    <w:rsid w:val="00EA1572"/>
    <w:rsid w:val="00EB1D8F"/>
    <w:rsid w:val="00EB4982"/>
    <w:rsid w:val="00EB7476"/>
    <w:rsid w:val="00EC134B"/>
    <w:rsid w:val="00EE50B7"/>
    <w:rsid w:val="00EE684D"/>
    <w:rsid w:val="00F009AC"/>
    <w:rsid w:val="00F11625"/>
    <w:rsid w:val="00F139D2"/>
    <w:rsid w:val="00F325A3"/>
    <w:rsid w:val="00F50F6E"/>
    <w:rsid w:val="00F564A1"/>
    <w:rsid w:val="00F84BAB"/>
    <w:rsid w:val="00F854DF"/>
    <w:rsid w:val="00F94181"/>
    <w:rsid w:val="00F94FC2"/>
    <w:rsid w:val="00F97C25"/>
    <w:rsid w:val="00FA3DB5"/>
    <w:rsid w:val="00FB17AE"/>
    <w:rsid w:val="00FB6D37"/>
    <w:rsid w:val="00FC4EC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DFCA"/>
  <w15:docId w15:val="{BBBD808E-DE34-41C7-86EC-6195AC7D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BB5"/>
    <w:pPr>
      <w:jc w:val="both"/>
    </w:pPr>
    <w:rPr>
      <w:rFonts w:ascii="Verdana" w:hAnsi="Verdana"/>
      <w:sz w:val="18"/>
      <w:szCs w:val="22"/>
      <w:lang w:val="es-ES"/>
    </w:rPr>
  </w:style>
  <w:style w:type="paragraph" w:styleId="Ttulo1">
    <w:name w:val="heading 1"/>
    <w:basedOn w:val="Normal"/>
    <w:next w:val="Ttulo2"/>
    <w:link w:val="Ttulo1Car"/>
    <w:uiPriority w:val="2"/>
    <w:qFormat/>
    <w:rsid w:val="00BA3BB5"/>
    <w:pPr>
      <w:keepNext/>
      <w:keepLines/>
      <w:numPr>
        <w:numId w:val="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BA3BB5"/>
    <w:pPr>
      <w:keepNext/>
      <w:keepLines/>
      <w:numPr>
        <w:ilvl w:val="1"/>
        <w:numId w:val="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BA3BB5"/>
    <w:pPr>
      <w:keepNext/>
      <w:keepLines/>
      <w:numPr>
        <w:ilvl w:val="2"/>
        <w:numId w:val="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BA3BB5"/>
    <w:pPr>
      <w:keepNext/>
      <w:keepLines/>
      <w:numPr>
        <w:ilvl w:val="3"/>
        <w:numId w:val="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BA3BB5"/>
    <w:pPr>
      <w:keepNext/>
      <w:keepLines/>
      <w:numPr>
        <w:ilvl w:val="4"/>
        <w:numId w:val="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BA3BB5"/>
    <w:pPr>
      <w:keepNext/>
      <w:keepLines/>
      <w:numPr>
        <w:ilvl w:val="5"/>
        <w:numId w:val="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BA3BB5"/>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BA3BB5"/>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BA3BB5"/>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BA3BB5"/>
    <w:rPr>
      <w:rFonts w:ascii="Verdana" w:eastAsia="Times New Roman" w:hAnsi="Verdana"/>
      <w:b/>
      <w:bCs/>
      <w:caps/>
      <w:color w:val="006283"/>
      <w:sz w:val="18"/>
      <w:szCs w:val="28"/>
      <w:lang w:val="es-ES"/>
    </w:rPr>
  </w:style>
  <w:style w:type="character" w:customStyle="1" w:styleId="Ttulo5Car">
    <w:name w:val="Título 5 Car"/>
    <w:link w:val="Ttulo5"/>
    <w:uiPriority w:val="2"/>
    <w:rsid w:val="00BA3BB5"/>
    <w:rPr>
      <w:rFonts w:ascii="Verdana" w:eastAsia="Times New Roman" w:hAnsi="Verdana"/>
      <w:b/>
      <w:color w:val="006283"/>
      <w:sz w:val="18"/>
      <w:szCs w:val="22"/>
      <w:lang w:val="es-ES"/>
    </w:rPr>
  </w:style>
  <w:style w:type="character" w:customStyle="1" w:styleId="Ttulo2Car">
    <w:name w:val="Título 2 Car"/>
    <w:link w:val="Ttulo2"/>
    <w:uiPriority w:val="2"/>
    <w:rsid w:val="00BA3BB5"/>
    <w:rPr>
      <w:rFonts w:ascii="Verdana" w:eastAsia="Times New Roman" w:hAnsi="Verdana"/>
      <w:b/>
      <w:bCs/>
      <w:color w:val="006283"/>
      <w:sz w:val="18"/>
      <w:szCs w:val="26"/>
      <w:lang w:val="es-ES"/>
    </w:rPr>
  </w:style>
  <w:style w:type="character" w:customStyle="1" w:styleId="Ttulo3Car">
    <w:name w:val="Título 3 Car"/>
    <w:link w:val="Ttulo3"/>
    <w:uiPriority w:val="2"/>
    <w:rsid w:val="00BA3BB5"/>
    <w:rPr>
      <w:rFonts w:ascii="Verdana" w:eastAsia="Times New Roman" w:hAnsi="Verdana"/>
      <w:b/>
      <w:bCs/>
      <w:color w:val="006283"/>
      <w:sz w:val="18"/>
      <w:szCs w:val="22"/>
      <w:lang w:val="es-ES"/>
    </w:rPr>
  </w:style>
  <w:style w:type="character" w:customStyle="1" w:styleId="Ttulo4Car">
    <w:name w:val="Título 4 Car"/>
    <w:link w:val="Ttulo4"/>
    <w:uiPriority w:val="2"/>
    <w:rsid w:val="00BA3BB5"/>
    <w:rPr>
      <w:rFonts w:ascii="Verdana" w:eastAsia="Times New Roman" w:hAnsi="Verdana"/>
      <w:b/>
      <w:bCs/>
      <w:iCs/>
      <w:color w:val="006283"/>
      <w:sz w:val="18"/>
      <w:szCs w:val="22"/>
      <w:lang w:val="es-ES"/>
    </w:rPr>
  </w:style>
  <w:style w:type="character" w:customStyle="1" w:styleId="Ttulo6Car">
    <w:name w:val="Título 6 Car"/>
    <w:link w:val="Ttulo6"/>
    <w:uiPriority w:val="2"/>
    <w:rsid w:val="00BA3BB5"/>
    <w:rPr>
      <w:rFonts w:ascii="Verdana" w:eastAsia="Times New Roman" w:hAnsi="Verdana"/>
      <w:b/>
      <w:iCs/>
      <w:color w:val="006283"/>
      <w:sz w:val="18"/>
      <w:szCs w:val="22"/>
      <w:lang w:val="es-ES"/>
    </w:rPr>
  </w:style>
  <w:style w:type="character" w:customStyle="1" w:styleId="Ttulo7Car">
    <w:name w:val="Título 7 Car"/>
    <w:link w:val="Ttulo7"/>
    <w:uiPriority w:val="2"/>
    <w:rsid w:val="00BA3BB5"/>
    <w:rPr>
      <w:rFonts w:ascii="Verdana" w:eastAsia="Times New Roman" w:hAnsi="Verdana"/>
      <w:b/>
      <w:iCs/>
      <w:color w:val="006283"/>
      <w:sz w:val="18"/>
      <w:szCs w:val="22"/>
      <w:lang w:val="es-ES"/>
    </w:rPr>
  </w:style>
  <w:style w:type="character" w:customStyle="1" w:styleId="Ttulo8Car">
    <w:name w:val="Título 8 Car"/>
    <w:link w:val="Ttulo8"/>
    <w:uiPriority w:val="2"/>
    <w:rsid w:val="00BA3BB5"/>
    <w:rPr>
      <w:rFonts w:ascii="Verdana" w:eastAsia="Times New Roman" w:hAnsi="Verdana"/>
      <w:b/>
      <w:i/>
      <w:color w:val="006283"/>
      <w:sz w:val="18"/>
      <w:lang w:val="es-ES"/>
    </w:rPr>
  </w:style>
  <w:style w:type="character" w:customStyle="1" w:styleId="Ttulo9Car">
    <w:name w:val="Título 9 Car"/>
    <w:link w:val="Ttulo9"/>
    <w:uiPriority w:val="2"/>
    <w:rsid w:val="00BA3BB5"/>
    <w:rPr>
      <w:rFonts w:ascii="Verdana" w:eastAsia="Times New Roman" w:hAnsi="Verdana"/>
      <w:b/>
      <w:iCs/>
      <w:color w:val="006283"/>
      <w:sz w:val="18"/>
      <w:u w:val="single"/>
      <w:lang w:val="es-ES"/>
    </w:rPr>
  </w:style>
  <w:style w:type="paragraph" w:styleId="Textodeglobo">
    <w:name w:val="Balloon Text"/>
    <w:basedOn w:val="Normal"/>
    <w:link w:val="TextodegloboCar"/>
    <w:uiPriority w:val="99"/>
    <w:semiHidden/>
    <w:unhideWhenUsed/>
    <w:rsid w:val="00BA3BB5"/>
    <w:rPr>
      <w:rFonts w:ascii="Tahoma" w:hAnsi="Tahoma" w:cs="Tahoma"/>
      <w:sz w:val="16"/>
      <w:szCs w:val="16"/>
    </w:rPr>
  </w:style>
  <w:style w:type="character" w:customStyle="1" w:styleId="TextodegloboCar">
    <w:name w:val="Texto de globo Car"/>
    <w:link w:val="Textodeglobo"/>
    <w:uiPriority w:val="99"/>
    <w:semiHidden/>
    <w:rsid w:val="00BA3BB5"/>
    <w:rPr>
      <w:rFonts w:ascii="Tahoma" w:hAnsi="Tahoma" w:cs="Tahoma"/>
      <w:sz w:val="16"/>
      <w:szCs w:val="16"/>
      <w:lang w:val="es-ES"/>
    </w:rPr>
  </w:style>
  <w:style w:type="paragraph" w:customStyle="1" w:styleId="Answer">
    <w:name w:val="Answer"/>
    <w:basedOn w:val="Normal"/>
    <w:link w:val="AnswerChar"/>
    <w:uiPriority w:val="6"/>
    <w:qFormat/>
    <w:rsid w:val="00BA3BB5"/>
    <w:pPr>
      <w:spacing w:after="240"/>
      <w:ind w:left="1077"/>
    </w:pPr>
  </w:style>
  <w:style w:type="character" w:customStyle="1" w:styleId="AnswerChar">
    <w:name w:val="Answer Char"/>
    <w:link w:val="Answer"/>
    <w:uiPriority w:val="6"/>
    <w:rsid w:val="00BA3BB5"/>
    <w:rPr>
      <w:rFonts w:ascii="Verdana" w:hAnsi="Verdana"/>
      <w:sz w:val="18"/>
      <w:szCs w:val="22"/>
      <w:lang w:val="es-ES"/>
    </w:rPr>
  </w:style>
  <w:style w:type="paragraph" w:styleId="Textoindependiente">
    <w:name w:val="Body Text"/>
    <w:basedOn w:val="Normal"/>
    <w:link w:val="TextoindependienteCar"/>
    <w:uiPriority w:val="1"/>
    <w:qFormat/>
    <w:rsid w:val="00BA3BB5"/>
    <w:pPr>
      <w:numPr>
        <w:ilvl w:val="6"/>
        <w:numId w:val="3"/>
      </w:numPr>
      <w:spacing w:after="240"/>
    </w:pPr>
  </w:style>
  <w:style w:type="character" w:customStyle="1" w:styleId="TextoindependienteCar">
    <w:name w:val="Texto independiente Car"/>
    <w:link w:val="Textoindependiente"/>
    <w:uiPriority w:val="1"/>
    <w:rsid w:val="00BA3BB5"/>
    <w:rPr>
      <w:rFonts w:ascii="Verdana" w:hAnsi="Verdana"/>
      <w:sz w:val="18"/>
      <w:szCs w:val="22"/>
      <w:lang w:val="es-ES"/>
    </w:rPr>
  </w:style>
  <w:style w:type="paragraph" w:styleId="Textoindependiente2">
    <w:name w:val="Body Text 2"/>
    <w:basedOn w:val="Normal"/>
    <w:link w:val="Textoindependiente2Car"/>
    <w:uiPriority w:val="1"/>
    <w:qFormat/>
    <w:rsid w:val="00BA3BB5"/>
    <w:pPr>
      <w:numPr>
        <w:ilvl w:val="7"/>
        <w:numId w:val="3"/>
      </w:numPr>
      <w:spacing w:after="240"/>
    </w:pPr>
  </w:style>
  <w:style w:type="character" w:customStyle="1" w:styleId="Textoindependiente2Car">
    <w:name w:val="Texto independiente 2 Car"/>
    <w:link w:val="Textoindependiente2"/>
    <w:uiPriority w:val="1"/>
    <w:rsid w:val="00BA3BB5"/>
    <w:rPr>
      <w:rFonts w:ascii="Verdana" w:hAnsi="Verdana"/>
      <w:sz w:val="18"/>
      <w:szCs w:val="22"/>
      <w:lang w:val="es-ES"/>
    </w:rPr>
  </w:style>
  <w:style w:type="paragraph" w:styleId="Textoindependiente3">
    <w:name w:val="Body Text 3"/>
    <w:basedOn w:val="Normal"/>
    <w:link w:val="Textoindependiente3Car"/>
    <w:uiPriority w:val="1"/>
    <w:qFormat/>
    <w:rsid w:val="00BA3BB5"/>
    <w:pPr>
      <w:numPr>
        <w:ilvl w:val="8"/>
        <w:numId w:val="3"/>
      </w:numPr>
      <w:spacing w:after="240"/>
    </w:pPr>
    <w:rPr>
      <w:szCs w:val="16"/>
    </w:rPr>
  </w:style>
  <w:style w:type="character" w:customStyle="1" w:styleId="Textoindependiente3Car">
    <w:name w:val="Texto independiente 3 Car"/>
    <w:link w:val="Textoindependiente3"/>
    <w:uiPriority w:val="1"/>
    <w:rsid w:val="00BA3BB5"/>
    <w:rPr>
      <w:rFonts w:ascii="Verdana" w:hAnsi="Verdana"/>
      <w:sz w:val="18"/>
      <w:szCs w:val="16"/>
      <w:lang w:val="es-ES"/>
    </w:rPr>
  </w:style>
  <w:style w:type="paragraph" w:styleId="Descripcin">
    <w:name w:val="caption"/>
    <w:basedOn w:val="Normal"/>
    <w:next w:val="Normal"/>
    <w:uiPriority w:val="6"/>
    <w:qFormat/>
    <w:rsid w:val="00BA3BB5"/>
    <w:pPr>
      <w:keepNext/>
      <w:spacing w:before="120" w:after="120"/>
      <w:jc w:val="left"/>
    </w:pPr>
    <w:rPr>
      <w:rFonts w:eastAsia="Times New Roman"/>
      <w:b/>
      <w:bCs/>
      <w:color w:val="006283"/>
      <w:szCs w:val="20"/>
      <w:lang w:eastAsia="en-GB"/>
    </w:rPr>
  </w:style>
  <w:style w:type="character" w:styleId="Refdenotaalfinal">
    <w:name w:val="endnote reference"/>
    <w:uiPriority w:val="49"/>
    <w:rsid w:val="00BA3BB5"/>
    <w:rPr>
      <w:vertAlign w:val="superscript"/>
      <w:lang w:val="es-ES"/>
    </w:rPr>
  </w:style>
  <w:style w:type="paragraph" w:styleId="Textonotapie">
    <w:name w:val="footnote text"/>
    <w:basedOn w:val="Normal"/>
    <w:link w:val="TextonotapieCar"/>
    <w:uiPriority w:val="5"/>
    <w:rsid w:val="00BA3BB5"/>
    <w:pPr>
      <w:ind w:firstLine="567"/>
      <w:jc w:val="left"/>
    </w:pPr>
    <w:rPr>
      <w:sz w:val="16"/>
      <w:szCs w:val="18"/>
      <w:lang w:eastAsia="en-GB"/>
    </w:rPr>
  </w:style>
  <w:style w:type="character" w:customStyle="1" w:styleId="TextonotapieCar">
    <w:name w:val="Texto nota pie Car"/>
    <w:link w:val="Textonotapie"/>
    <w:uiPriority w:val="5"/>
    <w:rsid w:val="00BA3BB5"/>
    <w:rPr>
      <w:rFonts w:ascii="Verdana" w:hAnsi="Verdana"/>
      <w:sz w:val="16"/>
      <w:szCs w:val="18"/>
      <w:lang w:val="es-ES" w:eastAsia="en-GB"/>
    </w:rPr>
  </w:style>
  <w:style w:type="paragraph" w:styleId="Textonotaalfinal">
    <w:name w:val="endnote text"/>
    <w:basedOn w:val="Textonotapie"/>
    <w:link w:val="TextonotaalfinalCar"/>
    <w:uiPriority w:val="49"/>
    <w:rsid w:val="00BA3BB5"/>
    <w:rPr>
      <w:szCs w:val="20"/>
    </w:rPr>
  </w:style>
  <w:style w:type="character" w:customStyle="1" w:styleId="TextonotaalfinalCar">
    <w:name w:val="Texto nota al final Car"/>
    <w:link w:val="Textonotaalfinal"/>
    <w:uiPriority w:val="49"/>
    <w:rsid w:val="00BA3BB5"/>
    <w:rPr>
      <w:rFonts w:ascii="Verdana" w:hAnsi="Verdana"/>
      <w:sz w:val="16"/>
      <w:lang w:val="es-ES" w:eastAsia="en-GB"/>
    </w:rPr>
  </w:style>
  <w:style w:type="paragraph" w:customStyle="1" w:styleId="FollowUp">
    <w:name w:val="FollowUp"/>
    <w:basedOn w:val="Normal"/>
    <w:link w:val="FollowUpChar"/>
    <w:uiPriority w:val="6"/>
    <w:qFormat/>
    <w:rsid w:val="00BA3BB5"/>
    <w:pPr>
      <w:spacing w:after="240"/>
      <w:ind w:left="720"/>
    </w:pPr>
    <w:rPr>
      <w:i/>
    </w:rPr>
  </w:style>
  <w:style w:type="character" w:customStyle="1" w:styleId="FollowUpChar">
    <w:name w:val="FollowUp Char"/>
    <w:link w:val="FollowUp"/>
    <w:uiPriority w:val="6"/>
    <w:rsid w:val="00BA3BB5"/>
    <w:rPr>
      <w:rFonts w:ascii="Verdana" w:hAnsi="Verdana"/>
      <w:i/>
      <w:sz w:val="18"/>
      <w:szCs w:val="22"/>
      <w:lang w:val="es-ES"/>
    </w:rPr>
  </w:style>
  <w:style w:type="paragraph" w:styleId="Piedepgina">
    <w:name w:val="footer"/>
    <w:basedOn w:val="Normal"/>
    <w:link w:val="PiedepginaCar"/>
    <w:uiPriority w:val="3"/>
    <w:rsid w:val="00BA3BB5"/>
    <w:pPr>
      <w:tabs>
        <w:tab w:val="center" w:pos="4513"/>
        <w:tab w:val="right" w:pos="9027"/>
      </w:tabs>
    </w:pPr>
    <w:rPr>
      <w:szCs w:val="18"/>
      <w:lang w:eastAsia="en-GB"/>
    </w:rPr>
  </w:style>
  <w:style w:type="character" w:customStyle="1" w:styleId="PiedepginaCar">
    <w:name w:val="Pie de página Car"/>
    <w:link w:val="Piedepgina"/>
    <w:uiPriority w:val="3"/>
    <w:rsid w:val="00BA3BB5"/>
    <w:rPr>
      <w:rFonts w:ascii="Verdana" w:hAnsi="Verdana"/>
      <w:sz w:val="18"/>
      <w:szCs w:val="18"/>
      <w:lang w:val="es-ES" w:eastAsia="en-GB"/>
    </w:rPr>
  </w:style>
  <w:style w:type="paragraph" w:customStyle="1" w:styleId="FootnoteQuotation">
    <w:name w:val="Footnote Quotation"/>
    <w:basedOn w:val="Textonotapie"/>
    <w:uiPriority w:val="5"/>
    <w:rsid w:val="00BA3BB5"/>
    <w:pPr>
      <w:ind w:left="567" w:right="567" w:firstLine="0"/>
    </w:pPr>
  </w:style>
  <w:style w:type="character" w:styleId="Refdenotaalpie">
    <w:name w:val="footnote reference"/>
    <w:uiPriority w:val="5"/>
    <w:rsid w:val="00BA3BB5"/>
    <w:rPr>
      <w:vertAlign w:val="superscript"/>
      <w:lang w:val="es-ES"/>
    </w:rPr>
  </w:style>
  <w:style w:type="paragraph" w:styleId="Encabezado">
    <w:name w:val="header"/>
    <w:basedOn w:val="Normal"/>
    <w:link w:val="EncabezadoCar"/>
    <w:uiPriority w:val="3"/>
    <w:rsid w:val="00BA3BB5"/>
    <w:pPr>
      <w:tabs>
        <w:tab w:val="center" w:pos="4513"/>
        <w:tab w:val="right" w:pos="9027"/>
      </w:tabs>
      <w:jc w:val="left"/>
    </w:pPr>
    <w:rPr>
      <w:szCs w:val="18"/>
      <w:lang w:eastAsia="en-GB"/>
    </w:rPr>
  </w:style>
  <w:style w:type="character" w:customStyle="1" w:styleId="EncabezadoCar">
    <w:name w:val="Encabezado Car"/>
    <w:link w:val="Encabezado"/>
    <w:uiPriority w:val="3"/>
    <w:rsid w:val="00BA3BB5"/>
    <w:rPr>
      <w:rFonts w:ascii="Verdana" w:hAnsi="Verdana"/>
      <w:sz w:val="18"/>
      <w:szCs w:val="18"/>
      <w:lang w:val="es-ES" w:eastAsia="en-GB"/>
    </w:rPr>
  </w:style>
  <w:style w:type="numbering" w:customStyle="1" w:styleId="LegalHeadings">
    <w:name w:val="LegalHeadings"/>
    <w:uiPriority w:val="99"/>
    <w:rsid w:val="00BA3BB5"/>
    <w:pPr>
      <w:numPr>
        <w:numId w:val="6"/>
      </w:numPr>
    </w:pPr>
  </w:style>
  <w:style w:type="paragraph" w:styleId="Listaconvietas">
    <w:name w:val="List Bullet"/>
    <w:basedOn w:val="Normal"/>
    <w:uiPriority w:val="1"/>
    <w:rsid w:val="00BA3BB5"/>
    <w:pPr>
      <w:numPr>
        <w:numId w:val="5"/>
      </w:numPr>
      <w:tabs>
        <w:tab w:val="left" w:pos="567"/>
      </w:tabs>
      <w:spacing w:after="240"/>
      <w:contextualSpacing/>
    </w:pPr>
  </w:style>
  <w:style w:type="paragraph" w:styleId="Listaconvietas2">
    <w:name w:val="List Bullet 2"/>
    <w:basedOn w:val="Normal"/>
    <w:uiPriority w:val="1"/>
    <w:rsid w:val="00BA3BB5"/>
    <w:pPr>
      <w:numPr>
        <w:ilvl w:val="1"/>
        <w:numId w:val="5"/>
      </w:numPr>
      <w:tabs>
        <w:tab w:val="left" w:pos="907"/>
      </w:tabs>
      <w:spacing w:after="240"/>
      <w:contextualSpacing/>
    </w:pPr>
  </w:style>
  <w:style w:type="paragraph" w:styleId="Listaconvietas3">
    <w:name w:val="List Bullet 3"/>
    <w:basedOn w:val="Normal"/>
    <w:uiPriority w:val="1"/>
    <w:rsid w:val="00BA3BB5"/>
    <w:pPr>
      <w:numPr>
        <w:ilvl w:val="2"/>
        <w:numId w:val="5"/>
      </w:numPr>
      <w:tabs>
        <w:tab w:val="left" w:pos="1247"/>
      </w:tabs>
      <w:spacing w:after="240"/>
      <w:contextualSpacing/>
    </w:pPr>
  </w:style>
  <w:style w:type="paragraph" w:styleId="Listaconvietas4">
    <w:name w:val="List Bullet 4"/>
    <w:basedOn w:val="Normal"/>
    <w:uiPriority w:val="1"/>
    <w:rsid w:val="00BA3BB5"/>
    <w:pPr>
      <w:numPr>
        <w:ilvl w:val="3"/>
        <w:numId w:val="5"/>
      </w:numPr>
      <w:tabs>
        <w:tab w:val="left" w:pos="1587"/>
      </w:tabs>
      <w:spacing w:after="240"/>
      <w:contextualSpacing/>
    </w:pPr>
  </w:style>
  <w:style w:type="paragraph" w:styleId="Listaconvietas5">
    <w:name w:val="List Bullet 5"/>
    <w:basedOn w:val="Normal"/>
    <w:uiPriority w:val="1"/>
    <w:rsid w:val="00BA3BB5"/>
    <w:pPr>
      <w:numPr>
        <w:ilvl w:val="4"/>
        <w:numId w:val="5"/>
      </w:numPr>
      <w:tabs>
        <w:tab w:val="clear" w:pos="1927"/>
        <w:tab w:val="left" w:pos="1928"/>
      </w:tabs>
      <w:spacing w:after="240"/>
      <w:contextualSpacing/>
    </w:pPr>
  </w:style>
  <w:style w:type="paragraph" w:styleId="Prrafodelista">
    <w:name w:val="List Paragraph"/>
    <w:basedOn w:val="Normal"/>
    <w:uiPriority w:val="59"/>
    <w:semiHidden/>
    <w:qFormat/>
    <w:rsid w:val="00BA3BB5"/>
    <w:pPr>
      <w:ind w:left="720"/>
      <w:contextualSpacing/>
    </w:pPr>
  </w:style>
  <w:style w:type="numbering" w:customStyle="1" w:styleId="ListBullets">
    <w:name w:val="ListBullets"/>
    <w:uiPriority w:val="99"/>
    <w:rsid w:val="00BA3BB5"/>
    <w:pPr>
      <w:numPr>
        <w:numId w:val="7"/>
      </w:numPr>
    </w:pPr>
  </w:style>
  <w:style w:type="paragraph" w:customStyle="1" w:styleId="Quotation">
    <w:name w:val="Quotation"/>
    <w:basedOn w:val="Normal"/>
    <w:uiPriority w:val="5"/>
    <w:qFormat/>
    <w:rsid w:val="00BA3BB5"/>
    <w:pPr>
      <w:spacing w:after="240"/>
      <w:ind w:left="567" w:right="567"/>
    </w:pPr>
    <w:rPr>
      <w:szCs w:val="18"/>
      <w:lang w:eastAsia="en-GB"/>
    </w:rPr>
  </w:style>
  <w:style w:type="paragraph" w:customStyle="1" w:styleId="QuotationDouble">
    <w:name w:val="Quotation Double"/>
    <w:basedOn w:val="Normal"/>
    <w:uiPriority w:val="5"/>
    <w:qFormat/>
    <w:rsid w:val="00BA3BB5"/>
    <w:pPr>
      <w:spacing w:after="240"/>
      <w:ind w:left="1134" w:right="1134"/>
    </w:pPr>
    <w:rPr>
      <w:szCs w:val="18"/>
      <w:lang w:eastAsia="en-GB"/>
    </w:rPr>
  </w:style>
  <w:style w:type="paragraph" w:styleId="Subttulo">
    <w:name w:val="Subtitle"/>
    <w:basedOn w:val="Normal"/>
    <w:next w:val="Normal"/>
    <w:link w:val="SubttuloCar"/>
    <w:uiPriority w:val="6"/>
    <w:qFormat/>
    <w:rsid w:val="00BA3BB5"/>
    <w:pPr>
      <w:numPr>
        <w:ilvl w:val="1"/>
      </w:numPr>
    </w:pPr>
    <w:rPr>
      <w:rFonts w:eastAsia="Times New Roman"/>
      <w:b/>
      <w:iCs/>
      <w:szCs w:val="24"/>
    </w:rPr>
  </w:style>
  <w:style w:type="character" w:customStyle="1" w:styleId="SubttuloCar">
    <w:name w:val="Subtítulo Car"/>
    <w:link w:val="Subttulo"/>
    <w:uiPriority w:val="6"/>
    <w:rsid w:val="00BA3BB5"/>
    <w:rPr>
      <w:rFonts w:ascii="Verdana" w:eastAsia="Times New Roman" w:hAnsi="Verdana"/>
      <w:b/>
      <w:iCs/>
      <w:sz w:val="18"/>
      <w:szCs w:val="24"/>
      <w:lang w:val="es-ES"/>
    </w:rPr>
  </w:style>
  <w:style w:type="paragraph" w:customStyle="1" w:styleId="SummaryHeader">
    <w:name w:val="SummaryHeader"/>
    <w:basedOn w:val="Normal"/>
    <w:uiPriority w:val="4"/>
    <w:qFormat/>
    <w:rsid w:val="00BA3BB5"/>
    <w:pPr>
      <w:spacing w:after="240"/>
      <w:outlineLvl w:val="0"/>
    </w:pPr>
    <w:rPr>
      <w:b/>
      <w:caps/>
      <w:color w:val="006283"/>
    </w:rPr>
  </w:style>
  <w:style w:type="paragraph" w:customStyle="1" w:styleId="SummarySubheader">
    <w:name w:val="SummarySubheader"/>
    <w:basedOn w:val="Normal"/>
    <w:uiPriority w:val="4"/>
    <w:qFormat/>
    <w:rsid w:val="00BA3BB5"/>
    <w:pPr>
      <w:spacing w:after="240"/>
      <w:outlineLvl w:val="1"/>
    </w:pPr>
    <w:rPr>
      <w:b/>
      <w:color w:val="006283"/>
    </w:rPr>
  </w:style>
  <w:style w:type="paragraph" w:customStyle="1" w:styleId="SummaryText">
    <w:name w:val="SummaryText"/>
    <w:basedOn w:val="Normal"/>
    <w:uiPriority w:val="4"/>
    <w:qFormat/>
    <w:rsid w:val="00BA3BB5"/>
    <w:pPr>
      <w:numPr>
        <w:numId w:val="8"/>
      </w:numPr>
      <w:spacing w:after="240"/>
      <w:ind w:left="0" w:firstLine="0"/>
    </w:pPr>
  </w:style>
  <w:style w:type="paragraph" w:styleId="Textoconsangra">
    <w:name w:val="table of authorities"/>
    <w:basedOn w:val="Normal"/>
    <w:next w:val="Normal"/>
    <w:uiPriority w:val="39"/>
    <w:rsid w:val="00BA3BB5"/>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BA3BB5"/>
    <w:pPr>
      <w:tabs>
        <w:tab w:val="left" w:pos="0"/>
        <w:tab w:val="right" w:leader="dot" w:pos="9020"/>
      </w:tabs>
      <w:spacing w:before="120" w:after="120"/>
      <w:ind w:right="720"/>
    </w:pPr>
    <w:rPr>
      <w:rFonts w:eastAsia="Times New Roman"/>
      <w:szCs w:val="20"/>
      <w:lang w:eastAsia="en-GB"/>
    </w:rPr>
  </w:style>
  <w:style w:type="paragraph" w:styleId="Ttulo">
    <w:name w:val="Title"/>
    <w:basedOn w:val="Normal"/>
    <w:next w:val="Normal"/>
    <w:link w:val="TtuloCar"/>
    <w:uiPriority w:val="5"/>
    <w:qFormat/>
    <w:rsid w:val="00BA3BB5"/>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BA3BB5"/>
    <w:rPr>
      <w:rFonts w:ascii="Verdana" w:eastAsia="Times New Roman" w:hAnsi="Verdana"/>
      <w:b/>
      <w:caps/>
      <w:color w:val="006283"/>
      <w:kern w:val="28"/>
      <w:sz w:val="18"/>
      <w:szCs w:val="52"/>
      <w:lang w:val="es-ES"/>
    </w:rPr>
  </w:style>
  <w:style w:type="paragraph" w:customStyle="1" w:styleId="Title2">
    <w:name w:val="Title 2"/>
    <w:basedOn w:val="Normal"/>
    <w:next w:val="Normal"/>
    <w:uiPriority w:val="5"/>
    <w:qFormat/>
    <w:rsid w:val="00BA3BB5"/>
    <w:pPr>
      <w:spacing w:after="360"/>
      <w:jc w:val="center"/>
    </w:pPr>
    <w:rPr>
      <w:caps/>
      <w:color w:val="006283"/>
      <w:szCs w:val="18"/>
      <w:lang w:eastAsia="en-GB"/>
    </w:rPr>
  </w:style>
  <w:style w:type="paragraph" w:customStyle="1" w:styleId="Title3">
    <w:name w:val="Title 3"/>
    <w:basedOn w:val="Normal"/>
    <w:next w:val="Normal"/>
    <w:uiPriority w:val="5"/>
    <w:qFormat/>
    <w:rsid w:val="00BA3BB5"/>
    <w:pPr>
      <w:spacing w:after="360"/>
      <w:jc w:val="center"/>
    </w:pPr>
    <w:rPr>
      <w:i/>
      <w:color w:val="006283"/>
      <w:szCs w:val="18"/>
      <w:lang w:eastAsia="en-GB"/>
    </w:rPr>
  </w:style>
  <w:style w:type="paragraph" w:customStyle="1" w:styleId="TitleCountry">
    <w:name w:val="Title Country"/>
    <w:basedOn w:val="Normal"/>
    <w:next w:val="Normal"/>
    <w:uiPriority w:val="5"/>
    <w:qFormat/>
    <w:rsid w:val="00BA3BB5"/>
    <w:pPr>
      <w:spacing w:after="360"/>
      <w:jc w:val="center"/>
    </w:pPr>
    <w:rPr>
      <w:smallCaps/>
      <w:color w:val="006283"/>
      <w:szCs w:val="18"/>
      <w:lang w:eastAsia="en-GB"/>
    </w:rPr>
  </w:style>
  <w:style w:type="paragraph" w:styleId="TDC1">
    <w:name w:val="toc 1"/>
    <w:basedOn w:val="Normal"/>
    <w:next w:val="Normal"/>
    <w:uiPriority w:val="39"/>
    <w:rsid w:val="00BA3BB5"/>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BA3BB5"/>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BA3BB5"/>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BA3BB5"/>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BA3BB5"/>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BA3BB5"/>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BA3BB5"/>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BA3BB5"/>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BA3BB5"/>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BA3BB5"/>
    <w:pPr>
      <w:spacing w:before="240"/>
      <w:jc w:val="center"/>
    </w:pPr>
    <w:rPr>
      <w:rFonts w:eastAsia="Times New Roman"/>
      <w:b/>
      <w:bCs/>
      <w:szCs w:val="28"/>
      <w:lang w:eastAsia="en-GB"/>
    </w:rPr>
  </w:style>
  <w:style w:type="table" w:customStyle="1" w:styleId="WTOBox1">
    <w:name w:val="WTOBox1"/>
    <w:basedOn w:val="Tablanormal"/>
    <w:uiPriority w:val="99"/>
    <w:rsid w:val="00BA3BB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BA3BB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anormal"/>
    <w:uiPriority w:val="99"/>
    <w:rsid w:val="00BA3BB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BA3BB5"/>
    <w:pPr>
      <w:keepNext/>
      <w:keepLines/>
      <w:spacing w:after="240"/>
      <w:jc w:val="left"/>
    </w:pPr>
    <w:rPr>
      <w:rFonts w:eastAsia="Times New Roman"/>
      <w:b/>
      <w:caps/>
      <w:color w:val="006283"/>
      <w:sz w:val="28"/>
    </w:rPr>
  </w:style>
  <w:style w:type="paragraph" w:styleId="Encabezadodelista">
    <w:name w:val="toa heading"/>
    <w:basedOn w:val="Normal"/>
    <w:next w:val="Normal"/>
    <w:uiPriority w:val="39"/>
    <w:unhideWhenUsed/>
    <w:rsid w:val="00BA3BB5"/>
    <w:pPr>
      <w:spacing w:before="120"/>
    </w:pPr>
    <w:rPr>
      <w:rFonts w:ascii="Cambria" w:eastAsia="Times New Roman" w:hAnsi="Cambria"/>
      <w:b/>
      <w:bCs/>
      <w:sz w:val="24"/>
      <w:szCs w:val="24"/>
    </w:rPr>
  </w:style>
  <w:style w:type="table" w:styleId="Tablaconcuadrcula">
    <w:name w:val="Table Grid"/>
    <w:basedOn w:val="Tablanormal"/>
    <w:uiPriority w:val="59"/>
    <w:rsid w:val="00BA3B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BA3BB5"/>
    <w:pPr>
      <w:tabs>
        <w:tab w:val="left" w:pos="851"/>
      </w:tabs>
      <w:ind w:left="851" w:hanging="851"/>
      <w:jc w:val="left"/>
    </w:pPr>
    <w:rPr>
      <w:sz w:val="16"/>
    </w:rPr>
  </w:style>
  <w:style w:type="character" w:styleId="Hipervnculo">
    <w:name w:val="Hyperlink"/>
    <w:uiPriority w:val="9"/>
    <w:unhideWhenUsed/>
    <w:rsid w:val="00BA3BB5"/>
    <w:rPr>
      <w:color w:val="0000FF"/>
      <w:u w:val="single"/>
      <w:lang w:val="es-ES"/>
    </w:rPr>
  </w:style>
  <w:style w:type="paragraph" w:styleId="Bibliografa">
    <w:name w:val="Bibliography"/>
    <w:basedOn w:val="Normal"/>
    <w:next w:val="Normal"/>
    <w:uiPriority w:val="49"/>
    <w:semiHidden/>
    <w:unhideWhenUsed/>
    <w:rsid w:val="00BA3BB5"/>
  </w:style>
  <w:style w:type="paragraph" w:styleId="Textodebloque">
    <w:name w:val="Block Text"/>
    <w:basedOn w:val="Normal"/>
    <w:uiPriority w:val="99"/>
    <w:semiHidden/>
    <w:unhideWhenUsed/>
    <w:rsid w:val="00BA3BB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BA3BB5"/>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BA3BB5"/>
    <w:rPr>
      <w:rFonts w:ascii="Verdana" w:hAnsi="Verdana"/>
      <w:sz w:val="18"/>
      <w:szCs w:val="22"/>
      <w:lang w:val="es-ES"/>
    </w:rPr>
  </w:style>
  <w:style w:type="paragraph" w:styleId="Sangradetextonormal">
    <w:name w:val="Body Text Indent"/>
    <w:basedOn w:val="Normal"/>
    <w:link w:val="SangradetextonormalCar"/>
    <w:uiPriority w:val="99"/>
    <w:semiHidden/>
    <w:unhideWhenUsed/>
    <w:rsid w:val="00BA3BB5"/>
    <w:pPr>
      <w:spacing w:after="120"/>
      <w:ind w:left="283"/>
    </w:pPr>
  </w:style>
  <w:style w:type="character" w:customStyle="1" w:styleId="SangradetextonormalCar">
    <w:name w:val="Sangría de texto normal Car"/>
    <w:link w:val="Sangradetextonormal"/>
    <w:uiPriority w:val="99"/>
    <w:semiHidden/>
    <w:rsid w:val="00BA3BB5"/>
    <w:rPr>
      <w:rFonts w:ascii="Verdana" w:hAnsi="Verdana"/>
      <w:sz w:val="18"/>
      <w:szCs w:val="22"/>
      <w:lang w:val="es-ES"/>
    </w:rPr>
  </w:style>
  <w:style w:type="paragraph" w:styleId="Textoindependienteprimerasangra2">
    <w:name w:val="Body Text First Indent 2"/>
    <w:basedOn w:val="Sangradetextonormal"/>
    <w:link w:val="Textoindependienteprimerasangra2Car"/>
    <w:uiPriority w:val="99"/>
    <w:semiHidden/>
    <w:unhideWhenUsed/>
    <w:rsid w:val="00BA3BB5"/>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BA3BB5"/>
    <w:rPr>
      <w:rFonts w:ascii="Verdana" w:hAnsi="Verdana"/>
      <w:sz w:val="18"/>
      <w:szCs w:val="22"/>
      <w:lang w:val="es-ES"/>
    </w:rPr>
  </w:style>
  <w:style w:type="paragraph" w:styleId="Sangra2detindependiente">
    <w:name w:val="Body Text Indent 2"/>
    <w:basedOn w:val="Normal"/>
    <w:link w:val="Sangra2detindependienteCar"/>
    <w:uiPriority w:val="99"/>
    <w:semiHidden/>
    <w:unhideWhenUsed/>
    <w:rsid w:val="00BA3BB5"/>
    <w:pPr>
      <w:spacing w:after="120" w:line="480" w:lineRule="auto"/>
      <w:ind w:left="283"/>
    </w:pPr>
  </w:style>
  <w:style w:type="character" w:customStyle="1" w:styleId="Sangra2detindependienteCar">
    <w:name w:val="Sangría 2 de t. independiente Car"/>
    <w:link w:val="Sangra2detindependiente"/>
    <w:uiPriority w:val="99"/>
    <w:semiHidden/>
    <w:rsid w:val="00BA3BB5"/>
    <w:rPr>
      <w:rFonts w:ascii="Verdana" w:hAnsi="Verdana"/>
      <w:sz w:val="18"/>
      <w:szCs w:val="22"/>
      <w:lang w:val="es-ES"/>
    </w:rPr>
  </w:style>
  <w:style w:type="paragraph" w:styleId="Sangra3detindependiente">
    <w:name w:val="Body Text Indent 3"/>
    <w:basedOn w:val="Normal"/>
    <w:link w:val="Sangra3detindependienteCar"/>
    <w:uiPriority w:val="99"/>
    <w:semiHidden/>
    <w:unhideWhenUsed/>
    <w:rsid w:val="00BA3BB5"/>
    <w:pPr>
      <w:spacing w:after="120"/>
      <w:ind w:left="283"/>
    </w:pPr>
    <w:rPr>
      <w:sz w:val="16"/>
      <w:szCs w:val="16"/>
    </w:rPr>
  </w:style>
  <w:style w:type="character" w:customStyle="1" w:styleId="Sangra3detindependienteCar">
    <w:name w:val="Sangría 3 de t. independiente Car"/>
    <w:link w:val="Sangra3detindependiente"/>
    <w:uiPriority w:val="99"/>
    <w:semiHidden/>
    <w:rsid w:val="00BA3BB5"/>
    <w:rPr>
      <w:rFonts w:ascii="Verdana" w:hAnsi="Verdana"/>
      <w:sz w:val="16"/>
      <w:szCs w:val="16"/>
      <w:lang w:val="es-ES"/>
    </w:rPr>
  </w:style>
  <w:style w:type="character" w:styleId="Ttulodellibro">
    <w:name w:val="Book Title"/>
    <w:uiPriority w:val="99"/>
    <w:semiHidden/>
    <w:qFormat/>
    <w:rsid w:val="00BA3BB5"/>
    <w:rPr>
      <w:b/>
      <w:bCs/>
      <w:smallCaps/>
      <w:spacing w:val="5"/>
      <w:lang w:val="es-ES"/>
    </w:rPr>
  </w:style>
  <w:style w:type="paragraph" w:styleId="Cierre">
    <w:name w:val="Closing"/>
    <w:basedOn w:val="Normal"/>
    <w:link w:val="CierreCar"/>
    <w:uiPriority w:val="99"/>
    <w:semiHidden/>
    <w:unhideWhenUsed/>
    <w:rsid w:val="00BA3BB5"/>
    <w:pPr>
      <w:ind w:left="4252"/>
    </w:pPr>
  </w:style>
  <w:style w:type="character" w:customStyle="1" w:styleId="CierreCar">
    <w:name w:val="Cierre Car"/>
    <w:link w:val="Cierre"/>
    <w:uiPriority w:val="99"/>
    <w:semiHidden/>
    <w:rsid w:val="00BA3BB5"/>
    <w:rPr>
      <w:rFonts w:ascii="Verdana" w:hAnsi="Verdana"/>
      <w:sz w:val="18"/>
      <w:szCs w:val="22"/>
      <w:lang w:val="es-ES"/>
    </w:rPr>
  </w:style>
  <w:style w:type="character" w:styleId="Refdecomentario">
    <w:name w:val="annotation reference"/>
    <w:uiPriority w:val="99"/>
    <w:semiHidden/>
    <w:unhideWhenUsed/>
    <w:rsid w:val="00BA3BB5"/>
    <w:rPr>
      <w:sz w:val="16"/>
      <w:szCs w:val="16"/>
      <w:lang w:val="es-ES"/>
    </w:rPr>
  </w:style>
  <w:style w:type="paragraph" w:styleId="Textocomentario">
    <w:name w:val="annotation text"/>
    <w:basedOn w:val="Normal"/>
    <w:link w:val="TextocomentarioCar"/>
    <w:uiPriority w:val="99"/>
    <w:unhideWhenUsed/>
    <w:rsid w:val="00BA3BB5"/>
    <w:rPr>
      <w:sz w:val="20"/>
      <w:szCs w:val="20"/>
    </w:rPr>
  </w:style>
  <w:style w:type="character" w:customStyle="1" w:styleId="TextocomentarioCar">
    <w:name w:val="Texto comentario Car"/>
    <w:link w:val="Textocomentario"/>
    <w:uiPriority w:val="99"/>
    <w:rsid w:val="00BA3BB5"/>
    <w:rPr>
      <w:rFonts w:ascii="Verdana" w:hAnsi="Verdana"/>
      <w:lang w:val="es-ES"/>
    </w:rPr>
  </w:style>
  <w:style w:type="paragraph" w:styleId="Asuntodelcomentario">
    <w:name w:val="annotation subject"/>
    <w:basedOn w:val="Textocomentario"/>
    <w:next w:val="Textocomentario"/>
    <w:link w:val="AsuntodelcomentarioCar"/>
    <w:uiPriority w:val="99"/>
    <w:unhideWhenUsed/>
    <w:rsid w:val="00BA3BB5"/>
    <w:rPr>
      <w:b/>
      <w:bCs/>
    </w:rPr>
  </w:style>
  <w:style w:type="character" w:customStyle="1" w:styleId="AsuntodelcomentarioCar">
    <w:name w:val="Asunto del comentario Car"/>
    <w:link w:val="Asuntodelcomentario"/>
    <w:uiPriority w:val="99"/>
    <w:rsid w:val="00BA3BB5"/>
    <w:rPr>
      <w:rFonts w:ascii="Verdana" w:hAnsi="Verdana"/>
      <w:b/>
      <w:bCs/>
      <w:lang w:val="es-ES"/>
    </w:rPr>
  </w:style>
  <w:style w:type="paragraph" w:styleId="Fecha">
    <w:name w:val="Date"/>
    <w:basedOn w:val="Normal"/>
    <w:next w:val="Normal"/>
    <w:link w:val="FechaCar"/>
    <w:uiPriority w:val="99"/>
    <w:semiHidden/>
    <w:unhideWhenUsed/>
    <w:rsid w:val="00BA3BB5"/>
  </w:style>
  <w:style w:type="character" w:customStyle="1" w:styleId="FechaCar">
    <w:name w:val="Fecha Car"/>
    <w:link w:val="Fecha"/>
    <w:uiPriority w:val="99"/>
    <w:semiHidden/>
    <w:rsid w:val="00BA3BB5"/>
    <w:rPr>
      <w:rFonts w:ascii="Verdana" w:hAnsi="Verdana"/>
      <w:sz w:val="18"/>
      <w:szCs w:val="22"/>
      <w:lang w:val="es-ES"/>
    </w:rPr>
  </w:style>
  <w:style w:type="paragraph" w:styleId="Mapadeldocumento">
    <w:name w:val="Document Map"/>
    <w:basedOn w:val="Normal"/>
    <w:link w:val="MapadeldocumentoCar"/>
    <w:uiPriority w:val="99"/>
    <w:semiHidden/>
    <w:unhideWhenUsed/>
    <w:rsid w:val="00BA3BB5"/>
    <w:rPr>
      <w:rFonts w:ascii="Tahoma" w:hAnsi="Tahoma" w:cs="Tahoma"/>
      <w:sz w:val="16"/>
      <w:szCs w:val="16"/>
    </w:rPr>
  </w:style>
  <w:style w:type="character" w:customStyle="1" w:styleId="MapadeldocumentoCar">
    <w:name w:val="Mapa del documento Car"/>
    <w:link w:val="Mapadeldocumento"/>
    <w:uiPriority w:val="99"/>
    <w:semiHidden/>
    <w:rsid w:val="00BA3BB5"/>
    <w:rPr>
      <w:rFonts w:ascii="Tahoma" w:hAnsi="Tahoma" w:cs="Tahoma"/>
      <w:sz w:val="16"/>
      <w:szCs w:val="16"/>
      <w:lang w:val="es-ES"/>
    </w:rPr>
  </w:style>
  <w:style w:type="paragraph" w:styleId="Firmadecorreoelectrnico">
    <w:name w:val="E-mail Signature"/>
    <w:basedOn w:val="Normal"/>
    <w:link w:val="FirmadecorreoelectrnicoCar"/>
    <w:uiPriority w:val="99"/>
    <w:semiHidden/>
    <w:unhideWhenUsed/>
    <w:rsid w:val="00BA3BB5"/>
  </w:style>
  <w:style w:type="character" w:customStyle="1" w:styleId="FirmadecorreoelectrnicoCar">
    <w:name w:val="Firma de correo electrónico Car"/>
    <w:link w:val="Firmadecorreoelectrnico"/>
    <w:uiPriority w:val="99"/>
    <w:semiHidden/>
    <w:rsid w:val="00BA3BB5"/>
    <w:rPr>
      <w:rFonts w:ascii="Verdana" w:hAnsi="Verdana"/>
      <w:sz w:val="18"/>
      <w:szCs w:val="22"/>
      <w:lang w:val="es-ES"/>
    </w:rPr>
  </w:style>
  <w:style w:type="character" w:styleId="nfasis">
    <w:name w:val="Emphasis"/>
    <w:uiPriority w:val="99"/>
    <w:semiHidden/>
    <w:qFormat/>
    <w:rsid w:val="00BA3BB5"/>
    <w:rPr>
      <w:i/>
      <w:iCs/>
      <w:lang w:val="es-ES"/>
    </w:rPr>
  </w:style>
  <w:style w:type="paragraph" w:styleId="Direccinsobre">
    <w:name w:val="envelope address"/>
    <w:basedOn w:val="Normal"/>
    <w:uiPriority w:val="99"/>
    <w:semiHidden/>
    <w:unhideWhenUsed/>
    <w:rsid w:val="00BA3BB5"/>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BA3BB5"/>
    <w:rPr>
      <w:rFonts w:ascii="Cambria" w:eastAsia="Times New Roman" w:hAnsi="Cambria"/>
      <w:sz w:val="20"/>
      <w:szCs w:val="20"/>
    </w:rPr>
  </w:style>
  <w:style w:type="character" w:styleId="Hipervnculovisitado">
    <w:name w:val="FollowedHyperlink"/>
    <w:uiPriority w:val="9"/>
    <w:unhideWhenUsed/>
    <w:rsid w:val="00BA3BB5"/>
    <w:rPr>
      <w:color w:val="800080"/>
      <w:u w:val="single"/>
      <w:lang w:val="es-ES"/>
    </w:rPr>
  </w:style>
  <w:style w:type="character" w:styleId="AcrnimoHTML">
    <w:name w:val="HTML Acronym"/>
    <w:uiPriority w:val="99"/>
    <w:semiHidden/>
    <w:unhideWhenUsed/>
    <w:rsid w:val="00BA3BB5"/>
    <w:rPr>
      <w:lang w:val="es-ES"/>
    </w:rPr>
  </w:style>
  <w:style w:type="paragraph" w:styleId="DireccinHTML">
    <w:name w:val="HTML Address"/>
    <w:basedOn w:val="Normal"/>
    <w:link w:val="DireccinHTMLCar"/>
    <w:uiPriority w:val="99"/>
    <w:semiHidden/>
    <w:unhideWhenUsed/>
    <w:rsid w:val="00BA3BB5"/>
    <w:rPr>
      <w:i/>
      <w:iCs/>
    </w:rPr>
  </w:style>
  <w:style w:type="character" w:customStyle="1" w:styleId="DireccinHTMLCar">
    <w:name w:val="Dirección HTML Car"/>
    <w:link w:val="DireccinHTML"/>
    <w:uiPriority w:val="99"/>
    <w:semiHidden/>
    <w:rsid w:val="00BA3BB5"/>
    <w:rPr>
      <w:rFonts w:ascii="Verdana" w:hAnsi="Verdana"/>
      <w:i/>
      <w:iCs/>
      <w:sz w:val="18"/>
      <w:szCs w:val="22"/>
      <w:lang w:val="es-ES"/>
    </w:rPr>
  </w:style>
  <w:style w:type="character" w:styleId="CitaHTML">
    <w:name w:val="HTML Cite"/>
    <w:uiPriority w:val="99"/>
    <w:semiHidden/>
    <w:unhideWhenUsed/>
    <w:rsid w:val="00BA3BB5"/>
    <w:rPr>
      <w:i/>
      <w:iCs/>
      <w:lang w:val="es-ES"/>
    </w:rPr>
  </w:style>
  <w:style w:type="character" w:styleId="CdigoHTML">
    <w:name w:val="HTML Code"/>
    <w:uiPriority w:val="99"/>
    <w:semiHidden/>
    <w:unhideWhenUsed/>
    <w:rsid w:val="00BA3BB5"/>
    <w:rPr>
      <w:rFonts w:ascii="Consolas" w:hAnsi="Consolas" w:cs="Consolas"/>
      <w:sz w:val="20"/>
      <w:szCs w:val="20"/>
      <w:lang w:val="es-ES"/>
    </w:rPr>
  </w:style>
  <w:style w:type="character" w:styleId="DefinicinHTML">
    <w:name w:val="HTML Definition"/>
    <w:uiPriority w:val="99"/>
    <w:semiHidden/>
    <w:unhideWhenUsed/>
    <w:rsid w:val="00BA3BB5"/>
    <w:rPr>
      <w:i/>
      <w:iCs/>
      <w:lang w:val="es-ES"/>
    </w:rPr>
  </w:style>
  <w:style w:type="character" w:styleId="TecladoHTML">
    <w:name w:val="HTML Keyboard"/>
    <w:uiPriority w:val="99"/>
    <w:semiHidden/>
    <w:unhideWhenUsed/>
    <w:rsid w:val="00BA3BB5"/>
    <w:rPr>
      <w:rFonts w:ascii="Consolas" w:hAnsi="Consolas" w:cs="Consolas"/>
      <w:sz w:val="20"/>
      <w:szCs w:val="20"/>
      <w:lang w:val="es-ES"/>
    </w:rPr>
  </w:style>
  <w:style w:type="paragraph" w:styleId="HTMLconformatoprevio">
    <w:name w:val="HTML Preformatted"/>
    <w:basedOn w:val="Normal"/>
    <w:link w:val="HTMLconformatoprevioCar"/>
    <w:uiPriority w:val="99"/>
    <w:semiHidden/>
    <w:unhideWhenUsed/>
    <w:rsid w:val="00BA3BB5"/>
    <w:rPr>
      <w:rFonts w:ascii="Consolas" w:hAnsi="Consolas" w:cs="Consolas"/>
      <w:sz w:val="20"/>
      <w:szCs w:val="20"/>
    </w:rPr>
  </w:style>
  <w:style w:type="character" w:customStyle="1" w:styleId="HTMLconformatoprevioCar">
    <w:name w:val="HTML con formato previo Car"/>
    <w:link w:val="HTMLconformatoprevio"/>
    <w:uiPriority w:val="99"/>
    <w:semiHidden/>
    <w:rsid w:val="00BA3BB5"/>
    <w:rPr>
      <w:rFonts w:ascii="Consolas" w:hAnsi="Consolas" w:cs="Consolas"/>
      <w:lang w:val="es-ES"/>
    </w:rPr>
  </w:style>
  <w:style w:type="character" w:styleId="EjemplodeHTML">
    <w:name w:val="HTML Sample"/>
    <w:uiPriority w:val="99"/>
    <w:semiHidden/>
    <w:unhideWhenUsed/>
    <w:rsid w:val="00BA3BB5"/>
    <w:rPr>
      <w:rFonts w:ascii="Consolas" w:hAnsi="Consolas" w:cs="Consolas"/>
      <w:sz w:val="24"/>
      <w:szCs w:val="24"/>
      <w:lang w:val="es-ES"/>
    </w:rPr>
  </w:style>
  <w:style w:type="character" w:styleId="MquinadeescribirHTML">
    <w:name w:val="HTML Typewriter"/>
    <w:uiPriority w:val="99"/>
    <w:semiHidden/>
    <w:unhideWhenUsed/>
    <w:rsid w:val="00BA3BB5"/>
    <w:rPr>
      <w:rFonts w:ascii="Consolas" w:hAnsi="Consolas" w:cs="Consolas"/>
      <w:sz w:val="20"/>
      <w:szCs w:val="20"/>
      <w:lang w:val="es-ES"/>
    </w:rPr>
  </w:style>
  <w:style w:type="character" w:styleId="VariableHTML">
    <w:name w:val="HTML Variable"/>
    <w:uiPriority w:val="99"/>
    <w:semiHidden/>
    <w:unhideWhenUsed/>
    <w:rsid w:val="00BA3BB5"/>
    <w:rPr>
      <w:i/>
      <w:iCs/>
      <w:lang w:val="es-ES"/>
    </w:rPr>
  </w:style>
  <w:style w:type="paragraph" w:styleId="ndice1">
    <w:name w:val="index 1"/>
    <w:basedOn w:val="Normal"/>
    <w:next w:val="Normal"/>
    <w:uiPriority w:val="99"/>
    <w:semiHidden/>
    <w:unhideWhenUsed/>
    <w:rsid w:val="00BA3BB5"/>
    <w:pPr>
      <w:ind w:left="180" w:hanging="180"/>
    </w:pPr>
  </w:style>
  <w:style w:type="paragraph" w:styleId="ndice2">
    <w:name w:val="index 2"/>
    <w:basedOn w:val="Normal"/>
    <w:next w:val="Normal"/>
    <w:uiPriority w:val="99"/>
    <w:semiHidden/>
    <w:unhideWhenUsed/>
    <w:rsid w:val="00BA3BB5"/>
    <w:pPr>
      <w:ind w:left="360" w:hanging="180"/>
    </w:pPr>
  </w:style>
  <w:style w:type="paragraph" w:styleId="ndice3">
    <w:name w:val="index 3"/>
    <w:basedOn w:val="Normal"/>
    <w:next w:val="Normal"/>
    <w:uiPriority w:val="99"/>
    <w:semiHidden/>
    <w:unhideWhenUsed/>
    <w:rsid w:val="00BA3BB5"/>
    <w:pPr>
      <w:ind w:left="540" w:hanging="180"/>
    </w:pPr>
  </w:style>
  <w:style w:type="paragraph" w:styleId="ndice4">
    <w:name w:val="index 4"/>
    <w:basedOn w:val="Normal"/>
    <w:next w:val="Normal"/>
    <w:uiPriority w:val="99"/>
    <w:semiHidden/>
    <w:unhideWhenUsed/>
    <w:rsid w:val="00BA3BB5"/>
    <w:pPr>
      <w:ind w:left="720" w:hanging="180"/>
    </w:pPr>
  </w:style>
  <w:style w:type="paragraph" w:styleId="ndice5">
    <w:name w:val="index 5"/>
    <w:basedOn w:val="Normal"/>
    <w:next w:val="Normal"/>
    <w:uiPriority w:val="99"/>
    <w:semiHidden/>
    <w:unhideWhenUsed/>
    <w:rsid w:val="00BA3BB5"/>
    <w:pPr>
      <w:ind w:left="900" w:hanging="180"/>
    </w:pPr>
  </w:style>
  <w:style w:type="paragraph" w:styleId="ndice6">
    <w:name w:val="index 6"/>
    <w:basedOn w:val="Normal"/>
    <w:next w:val="Normal"/>
    <w:uiPriority w:val="99"/>
    <w:semiHidden/>
    <w:unhideWhenUsed/>
    <w:rsid w:val="00BA3BB5"/>
    <w:pPr>
      <w:ind w:left="1080" w:hanging="180"/>
    </w:pPr>
  </w:style>
  <w:style w:type="paragraph" w:styleId="ndice7">
    <w:name w:val="index 7"/>
    <w:basedOn w:val="Normal"/>
    <w:next w:val="Normal"/>
    <w:uiPriority w:val="99"/>
    <w:semiHidden/>
    <w:unhideWhenUsed/>
    <w:rsid w:val="00BA3BB5"/>
    <w:pPr>
      <w:ind w:left="1260" w:hanging="180"/>
    </w:pPr>
  </w:style>
  <w:style w:type="paragraph" w:styleId="ndice8">
    <w:name w:val="index 8"/>
    <w:basedOn w:val="Normal"/>
    <w:next w:val="Normal"/>
    <w:uiPriority w:val="99"/>
    <w:semiHidden/>
    <w:unhideWhenUsed/>
    <w:rsid w:val="00BA3BB5"/>
    <w:pPr>
      <w:ind w:left="1440" w:hanging="180"/>
    </w:pPr>
  </w:style>
  <w:style w:type="paragraph" w:styleId="ndice9">
    <w:name w:val="index 9"/>
    <w:basedOn w:val="Normal"/>
    <w:next w:val="Normal"/>
    <w:uiPriority w:val="99"/>
    <w:semiHidden/>
    <w:unhideWhenUsed/>
    <w:rsid w:val="00BA3BB5"/>
    <w:pPr>
      <w:ind w:left="1620" w:hanging="180"/>
    </w:pPr>
  </w:style>
  <w:style w:type="paragraph" w:styleId="Ttulodendice">
    <w:name w:val="index heading"/>
    <w:basedOn w:val="Normal"/>
    <w:next w:val="ndice1"/>
    <w:uiPriority w:val="99"/>
    <w:semiHidden/>
    <w:unhideWhenUsed/>
    <w:rsid w:val="00BA3BB5"/>
    <w:rPr>
      <w:rFonts w:ascii="Cambria" w:eastAsia="Times New Roman" w:hAnsi="Cambria"/>
      <w:b/>
      <w:bCs/>
    </w:rPr>
  </w:style>
  <w:style w:type="character" w:styleId="nfasisintenso">
    <w:name w:val="Intense Emphasis"/>
    <w:uiPriority w:val="99"/>
    <w:semiHidden/>
    <w:qFormat/>
    <w:rsid w:val="00BA3BB5"/>
    <w:rPr>
      <w:b/>
      <w:bCs/>
      <w:i/>
      <w:iCs/>
      <w:color w:val="4F81BD"/>
      <w:lang w:val="es-ES"/>
    </w:rPr>
  </w:style>
  <w:style w:type="paragraph" w:styleId="Citadestacada">
    <w:name w:val="Intense Quote"/>
    <w:basedOn w:val="Normal"/>
    <w:next w:val="Normal"/>
    <w:link w:val="CitadestacadaCar"/>
    <w:uiPriority w:val="59"/>
    <w:semiHidden/>
    <w:qFormat/>
    <w:rsid w:val="00BA3BB5"/>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BA3BB5"/>
    <w:rPr>
      <w:rFonts w:ascii="Verdana" w:hAnsi="Verdana"/>
      <w:b/>
      <w:bCs/>
      <w:i/>
      <w:iCs/>
      <w:color w:val="4F81BD"/>
      <w:sz w:val="18"/>
      <w:szCs w:val="22"/>
      <w:lang w:val="es-ES"/>
    </w:rPr>
  </w:style>
  <w:style w:type="character" w:styleId="Referenciaintensa">
    <w:name w:val="Intense Reference"/>
    <w:uiPriority w:val="99"/>
    <w:semiHidden/>
    <w:qFormat/>
    <w:rsid w:val="00BA3BB5"/>
    <w:rPr>
      <w:b/>
      <w:bCs/>
      <w:smallCaps/>
      <w:color w:val="C0504D"/>
      <w:spacing w:val="5"/>
      <w:u w:val="single"/>
      <w:lang w:val="es-ES"/>
    </w:rPr>
  </w:style>
  <w:style w:type="character" w:styleId="Nmerodelnea">
    <w:name w:val="line number"/>
    <w:uiPriority w:val="99"/>
    <w:semiHidden/>
    <w:unhideWhenUsed/>
    <w:rsid w:val="00BA3BB5"/>
    <w:rPr>
      <w:lang w:val="es-ES"/>
    </w:rPr>
  </w:style>
  <w:style w:type="paragraph" w:styleId="Lista">
    <w:name w:val="List"/>
    <w:basedOn w:val="Normal"/>
    <w:uiPriority w:val="99"/>
    <w:semiHidden/>
    <w:unhideWhenUsed/>
    <w:rsid w:val="00BA3BB5"/>
    <w:pPr>
      <w:ind w:left="283" w:hanging="283"/>
      <w:contextualSpacing/>
    </w:pPr>
  </w:style>
  <w:style w:type="paragraph" w:styleId="Lista2">
    <w:name w:val="List 2"/>
    <w:basedOn w:val="Normal"/>
    <w:uiPriority w:val="99"/>
    <w:semiHidden/>
    <w:unhideWhenUsed/>
    <w:rsid w:val="00BA3BB5"/>
    <w:pPr>
      <w:ind w:left="566" w:hanging="283"/>
      <w:contextualSpacing/>
    </w:pPr>
  </w:style>
  <w:style w:type="paragraph" w:styleId="Lista3">
    <w:name w:val="List 3"/>
    <w:basedOn w:val="Normal"/>
    <w:uiPriority w:val="99"/>
    <w:semiHidden/>
    <w:unhideWhenUsed/>
    <w:rsid w:val="00BA3BB5"/>
    <w:pPr>
      <w:ind w:left="849" w:hanging="283"/>
      <w:contextualSpacing/>
    </w:pPr>
  </w:style>
  <w:style w:type="paragraph" w:styleId="Lista4">
    <w:name w:val="List 4"/>
    <w:basedOn w:val="Normal"/>
    <w:uiPriority w:val="99"/>
    <w:semiHidden/>
    <w:unhideWhenUsed/>
    <w:rsid w:val="00BA3BB5"/>
    <w:pPr>
      <w:ind w:left="1132" w:hanging="283"/>
      <w:contextualSpacing/>
    </w:pPr>
  </w:style>
  <w:style w:type="paragraph" w:styleId="Lista5">
    <w:name w:val="List 5"/>
    <w:basedOn w:val="Normal"/>
    <w:uiPriority w:val="99"/>
    <w:semiHidden/>
    <w:unhideWhenUsed/>
    <w:rsid w:val="00BA3BB5"/>
    <w:pPr>
      <w:ind w:left="1415" w:hanging="283"/>
      <w:contextualSpacing/>
    </w:pPr>
  </w:style>
  <w:style w:type="paragraph" w:styleId="Continuarlista">
    <w:name w:val="List Continue"/>
    <w:basedOn w:val="Normal"/>
    <w:uiPriority w:val="99"/>
    <w:semiHidden/>
    <w:unhideWhenUsed/>
    <w:rsid w:val="00BA3BB5"/>
    <w:pPr>
      <w:spacing w:after="120"/>
      <w:ind w:left="283"/>
      <w:contextualSpacing/>
    </w:pPr>
  </w:style>
  <w:style w:type="paragraph" w:styleId="Continuarlista2">
    <w:name w:val="List Continue 2"/>
    <w:basedOn w:val="Normal"/>
    <w:uiPriority w:val="99"/>
    <w:semiHidden/>
    <w:unhideWhenUsed/>
    <w:rsid w:val="00BA3BB5"/>
    <w:pPr>
      <w:spacing w:after="120"/>
      <w:ind w:left="566"/>
      <w:contextualSpacing/>
    </w:pPr>
  </w:style>
  <w:style w:type="paragraph" w:styleId="Continuarlista3">
    <w:name w:val="List Continue 3"/>
    <w:basedOn w:val="Normal"/>
    <w:uiPriority w:val="99"/>
    <w:semiHidden/>
    <w:unhideWhenUsed/>
    <w:rsid w:val="00BA3BB5"/>
    <w:pPr>
      <w:spacing w:after="120"/>
      <w:ind w:left="849"/>
      <w:contextualSpacing/>
    </w:pPr>
  </w:style>
  <w:style w:type="paragraph" w:styleId="Continuarlista4">
    <w:name w:val="List Continue 4"/>
    <w:basedOn w:val="Normal"/>
    <w:uiPriority w:val="99"/>
    <w:semiHidden/>
    <w:unhideWhenUsed/>
    <w:rsid w:val="00BA3BB5"/>
    <w:pPr>
      <w:spacing w:after="120"/>
      <w:ind w:left="1132"/>
      <w:contextualSpacing/>
    </w:pPr>
  </w:style>
  <w:style w:type="paragraph" w:styleId="Continuarlista5">
    <w:name w:val="List Continue 5"/>
    <w:basedOn w:val="Normal"/>
    <w:uiPriority w:val="99"/>
    <w:semiHidden/>
    <w:unhideWhenUsed/>
    <w:rsid w:val="00BA3BB5"/>
    <w:pPr>
      <w:spacing w:after="120"/>
      <w:ind w:left="1415"/>
      <w:contextualSpacing/>
    </w:pPr>
  </w:style>
  <w:style w:type="paragraph" w:styleId="Listaconnmeros">
    <w:name w:val="List Number"/>
    <w:basedOn w:val="Normal"/>
    <w:uiPriority w:val="49"/>
    <w:semiHidden/>
    <w:unhideWhenUsed/>
    <w:rsid w:val="00BA3BB5"/>
    <w:pPr>
      <w:numPr>
        <w:numId w:val="1"/>
      </w:numPr>
      <w:contextualSpacing/>
    </w:pPr>
  </w:style>
  <w:style w:type="paragraph" w:styleId="Listaconnmeros2">
    <w:name w:val="List Number 2"/>
    <w:basedOn w:val="Normal"/>
    <w:uiPriority w:val="49"/>
    <w:semiHidden/>
    <w:unhideWhenUsed/>
    <w:rsid w:val="00BA3BB5"/>
    <w:pPr>
      <w:numPr>
        <w:numId w:val="2"/>
      </w:numPr>
      <w:contextualSpacing/>
    </w:pPr>
  </w:style>
  <w:style w:type="paragraph" w:styleId="Listaconnmeros3">
    <w:name w:val="List Number 3"/>
    <w:basedOn w:val="Normal"/>
    <w:uiPriority w:val="49"/>
    <w:semiHidden/>
    <w:unhideWhenUsed/>
    <w:rsid w:val="00BA3BB5"/>
    <w:pPr>
      <w:contextualSpacing/>
    </w:pPr>
  </w:style>
  <w:style w:type="paragraph" w:styleId="Listaconnmeros4">
    <w:name w:val="List Number 4"/>
    <w:basedOn w:val="Normal"/>
    <w:uiPriority w:val="49"/>
    <w:semiHidden/>
    <w:unhideWhenUsed/>
    <w:rsid w:val="00BA3BB5"/>
    <w:pPr>
      <w:numPr>
        <w:numId w:val="4"/>
      </w:numPr>
      <w:contextualSpacing/>
    </w:pPr>
  </w:style>
  <w:style w:type="paragraph" w:styleId="Listaconnmeros5">
    <w:name w:val="List Number 5"/>
    <w:basedOn w:val="Normal"/>
    <w:uiPriority w:val="49"/>
    <w:semiHidden/>
    <w:unhideWhenUsed/>
    <w:rsid w:val="00BA3BB5"/>
    <w:pPr>
      <w:contextualSpacing/>
    </w:pPr>
  </w:style>
  <w:style w:type="paragraph" w:styleId="Textomacro">
    <w:name w:val="macro"/>
    <w:link w:val="TextomacroCar"/>
    <w:uiPriority w:val="99"/>
    <w:semiHidden/>
    <w:unhideWhenUsed/>
    <w:rsid w:val="00BA3BB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s-ES"/>
    </w:rPr>
  </w:style>
  <w:style w:type="character" w:customStyle="1" w:styleId="TextomacroCar">
    <w:name w:val="Texto macro Car"/>
    <w:link w:val="Textomacro"/>
    <w:uiPriority w:val="99"/>
    <w:semiHidden/>
    <w:rsid w:val="00BA3BB5"/>
    <w:rPr>
      <w:rFonts w:ascii="Consolas" w:hAnsi="Consolas" w:cs="Consolas"/>
      <w:lang w:val="es-ES"/>
    </w:rPr>
  </w:style>
  <w:style w:type="paragraph" w:styleId="Encabezadodemensaje">
    <w:name w:val="Message Header"/>
    <w:basedOn w:val="Normal"/>
    <w:link w:val="EncabezadodemensajeCar"/>
    <w:uiPriority w:val="99"/>
    <w:semiHidden/>
    <w:unhideWhenUsed/>
    <w:rsid w:val="00BA3BB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BA3BB5"/>
    <w:rPr>
      <w:rFonts w:ascii="Cambria" w:eastAsia="Times New Roman" w:hAnsi="Cambria"/>
      <w:sz w:val="24"/>
      <w:szCs w:val="24"/>
      <w:shd w:val="pct20" w:color="auto" w:fill="auto"/>
      <w:lang w:val="es-ES"/>
    </w:rPr>
  </w:style>
  <w:style w:type="paragraph" w:styleId="Sinespaciado">
    <w:name w:val="No Spacing"/>
    <w:uiPriority w:val="1"/>
    <w:semiHidden/>
    <w:qFormat/>
    <w:rsid w:val="00BA3BB5"/>
    <w:pPr>
      <w:jc w:val="both"/>
    </w:pPr>
    <w:rPr>
      <w:rFonts w:ascii="Verdana" w:hAnsi="Verdana"/>
      <w:sz w:val="18"/>
      <w:szCs w:val="22"/>
      <w:lang w:val="es-ES"/>
    </w:rPr>
  </w:style>
  <w:style w:type="paragraph" w:styleId="NormalWeb">
    <w:name w:val="Normal (Web)"/>
    <w:basedOn w:val="Normal"/>
    <w:uiPriority w:val="99"/>
    <w:semiHidden/>
    <w:unhideWhenUsed/>
    <w:rsid w:val="00BA3BB5"/>
    <w:rPr>
      <w:rFonts w:ascii="Times New Roman" w:hAnsi="Times New Roman"/>
      <w:sz w:val="24"/>
      <w:szCs w:val="24"/>
    </w:rPr>
  </w:style>
  <w:style w:type="paragraph" w:styleId="Sangranormal">
    <w:name w:val="Normal Indent"/>
    <w:basedOn w:val="Normal"/>
    <w:uiPriority w:val="99"/>
    <w:semiHidden/>
    <w:unhideWhenUsed/>
    <w:rsid w:val="00BA3BB5"/>
    <w:pPr>
      <w:ind w:left="567"/>
    </w:pPr>
  </w:style>
  <w:style w:type="paragraph" w:styleId="Encabezadodenota">
    <w:name w:val="Note Heading"/>
    <w:basedOn w:val="Normal"/>
    <w:next w:val="Normal"/>
    <w:link w:val="EncabezadodenotaCar"/>
    <w:uiPriority w:val="99"/>
    <w:semiHidden/>
    <w:unhideWhenUsed/>
    <w:rsid w:val="00BA3BB5"/>
  </w:style>
  <w:style w:type="character" w:customStyle="1" w:styleId="EncabezadodenotaCar">
    <w:name w:val="Encabezado de nota Car"/>
    <w:link w:val="Encabezadodenota"/>
    <w:uiPriority w:val="99"/>
    <w:semiHidden/>
    <w:rsid w:val="00BA3BB5"/>
    <w:rPr>
      <w:rFonts w:ascii="Verdana" w:hAnsi="Verdana"/>
      <w:sz w:val="18"/>
      <w:szCs w:val="22"/>
      <w:lang w:val="es-ES"/>
    </w:rPr>
  </w:style>
  <w:style w:type="character" w:styleId="Nmerodepgina">
    <w:name w:val="page number"/>
    <w:uiPriority w:val="99"/>
    <w:semiHidden/>
    <w:unhideWhenUsed/>
    <w:rsid w:val="00BA3BB5"/>
    <w:rPr>
      <w:lang w:val="es-ES"/>
    </w:rPr>
  </w:style>
  <w:style w:type="character" w:styleId="Textodelmarcadordeposicin">
    <w:name w:val="Placeholder Text"/>
    <w:uiPriority w:val="99"/>
    <w:semiHidden/>
    <w:rsid w:val="00BA3BB5"/>
    <w:rPr>
      <w:color w:val="808080"/>
      <w:lang w:val="es-ES"/>
    </w:rPr>
  </w:style>
  <w:style w:type="paragraph" w:styleId="Textosinformato">
    <w:name w:val="Plain Text"/>
    <w:basedOn w:val="Normal"/>
    <w:link w:val="TextosinformatoCar"/>
    <w:uiPriority w:val="99"/>
    <w:unhideWhenUsed/>
    <w:rsid w:val="00BA3BB5"/>
    <w:rPr>
      <w:rFonts w:ascii="Consolas" w:hAnsi="Consolas" w:cs="Consolas"/>
      <w:sz w:val="21"/>
      <w:szCs w:val="21"/>
    </w:rPr>
  </w:style>
  <w:style w:type="character" w:customStyle="1" w:styleId="TextosinformatoCar">
    <w:name w:val="Texto sin formato Car"/>
    <w:link w:val="Textosinformato"/>
    <w:uiPriority w:val="99"/>
    <w:rsid w:val="00BA3BB5"/>
    <w:rPr>
      <w:rFonts w:ascii="Consolas" w:hAnsi="Consolas" w:cs="Consolas"/>
      <w:sz w:val="21"/>
      <w:szCs w:val="21"/>
      <w:lang w:val="es-ES"/>
    </w:rPr>
  </w:style>
  <w:style w:type="paragraph" w:styleId="Cita">
    <w:name w:val="Quote"/>
    <w:basedOn w:val="Normal"/>
    <w:next w:val="Normal"/>
    <w:link w:val="CitaCar"/>
    <w:uiPriority w:val="59"/>
    <w:qFormat/>
    <w:rsid w:val="00BA3BB5"/>
    <w:rPr>
      <w:i/>
      <w:iCs/>
      <w:color w:val="000000"/>
    </w:rPr>
  </w:style>
  <w:style w:type="character" w:customStyle="1" w:styleId="CitaCar">
    <w:name w:val="Cita Car"/>
    <w:link w:val="Cita"/>
    <w:uiPriority w:val="59"/>
    <w:rsid w:val="00BA3BB5"/>
    <w:rPr>
      <w:rFonts w:ascii="Verdana" w:hAnsi="Verdana"/>
      <w:i/>
      <w:iCs/>
      <w:color w:val="000000"/>
      <w:sz w:val="18"/>
      <w:szCs w:val="22"/>
      <w:lang w:val="es-ES"/>
    </w:rPr>
  </w:style>
  <w:style w:type="paragraph" w:styleId="Saludo">
    <w:name w:val="Salutation"/>
    <w:basedOn w:val="Normal"/>
    <w:next w:val="Normal"/>
    <w:link w:val="SaludoCar"/>
    <w:uiPriority w:val="99"/>
    <w:semiHidden/>
    <w:unhideWhenUsed/>
    <w:rsid w:val="00BA3BB5"/>
  </w:style>
  <w:style w:type="character" w:customStyle="1" w:styleId="SaludoCar">
    <w:name w:val="Saludo Car"/>
    <w:link w:val="Saludo"/>
    <w:uiPriority w:val="99"/>
    <w:semiHidden/>
    <w:rsid w:val="00BA3BB5"/>
    <w:rPr>
      <w:rFonts w:ascii="Verdana" w:hAnsi="Verdana"/>
      <w:sz w:val="18"/>
      <w:szCs w:val="22"/>
      <w:lang w:val="es-ES"/>
    </w:rPr>
  </w:style>
  <w:style w:type="paragraph" w:styleId="Firma">
    <w:name w:val="Signature"/>
    <w:basedOn w:val="Normal"/>
    <w:link w:val="FirmaCar"/>
    <w:uiPriority w:val="99"/>
    <w:semiHidden/>
    <w:unhideWhenUsed/>
    <w:rsid w:val="00BA3BB5"/>
    <w:pPr>
      <w:ind w:left="4252"/>
    </w:pPr>
  </w:style>
  <w:style w:type="character" w:customStyle="1" w:styleId="FirmaCar">
    <w:name w:val="Firma Car"/>
    <w:link w:val="Firma"/>
    <w:uiPriority w:val="99"/>
    <w:semiHidden/>
    <w:rsid w:val="00BA3BB5"/>
    <w:rPr>
      <w:rFonts w:ascii="Verdana" w:hAnsi="Verdana"/>
      <w:sz w:val="18"/>
      <w:szCs w:val="22"/>
      <w:lang w:val="es-ES"/>
    </w:rPr>
  </w:style>
  <w:style w:type="character" w:styleId="Textoennegrita">
    <w:name w:val="Strong"/>
    <w:uiPriority w:val="99"/>
    <w:semiHidden/>
    <w:qFormat/>
    <w:rsid w:val="00BA3BB5"/>
    <w:rPr>
      <w:b/>
      <w:bCs/>
      <w:lang w:val="es-ES"/>
    </w:rPr>
  </w:style>
  <w:style w:type="character" w:styleId="nfasissutil">
    <w:name w:val="Subtle Emphasis"/>
    <w:uiPriority w:val="99"/>
    <w:semiHidden/>
    <w:qFormat/>
    <w:rsid w:val="00BA3BB5"/>
    <w:rPr>
      <w:i/>
      <w:iCs/>
      <w:color w:val="808080"/>
      <w:lang w:val="es-ES"/>
    </w:rPr>
  </w:style>
  <w:style w:type="character" w:styleId="Referenciasutil">
    <w:name w:val="Subtle Reference"/>
    <w:uiPriority w:val="99"/>
    <w:semiHidden/>
    <w:qFormat/>
    <w:rsid w:val="00BA3BB5"/>
    <w:rPr>
      <w:smallCaps/>
      <w:color w:val="C0504D"/>
      <w:u w:val="single"/>
      <w:lang w:val="es-ES"/>
    </w:rPr>
  </w:style>
  <w:style w:type="paragraph" w:customStyle="1" w:styleId="Ttulodocumento2">
    <w:name w:val="Título documento 2"/>
    <w:basedOn w:val="Normal"/>
    <w:uiPriority w:val="99"/>
    <w:semiHidden/>
    <w:rsid w:val="00337943"/>
    <w:pPr>
      <w:tabs>
        <w:tab w:val="left" w:pos="720"/>
      </w:tabs>
      <w:jc w:val="center"/>
    </w:pPr>
    <w:rPr>
      <w:rFonts w:ascii="Times New Roman" w:eastAsia="Times New Roman" w:hAnsi="Times New Roman"/>
      <w:sz w:val="22"/>
      <w:szCs w:val="20"/>
      <w:u w:val="single"/>
      <w:lang w:eastAsia="es-ES"/>
    </w:rPr>
  </w:style>
  <w:style w:type="table" w:styleId="Cuadrculavistosa">
    <w:name w:val="Colorful Grid"/>
    <w:basedOn w:val="Tablanormal"/>
    <w:uiPriority w:val="73"/>
    <w:rsid w:val="00BA3BB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BA3BB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BA3BB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BA3BB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BA3BB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BA3BB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BA3BB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BA3BB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BA3BB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BA3BB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BA3BB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BA3BB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BA3BB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BA3BB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BA3BB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BA3BB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BA3BB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BA3BB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BA3BB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BA3BB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BA3BB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BA3BB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BA3BB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BA3BB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BA3BB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BA3BB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BA3BB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BA3BB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BA3BB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BA3BB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BA3BB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BA3BB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BA3BB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BA3BB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BA3BB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BA3BB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BA3BB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BA3BB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BA3BB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BA3BB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BA3BB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BA3BB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BA3BB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BA3BB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BA3BB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BA3BB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BA3BB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BA3BB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BA3BB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BA3BB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BA3BB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BA3BB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BA3BB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BA3BB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BA3BB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BA3BB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BA3BB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BA3BB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BA3BB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BA3BB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BA3BB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BA3BB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BA3BB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BA3BB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BA3BB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BA3BB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BA3BB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BA3BB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BA3BB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BA3BB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BA3BB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BA3BB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BA3BB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BA3BB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BA3BB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BA3BB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BA3BB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BA3BB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BA3BB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BA3BB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BA3BB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BA3BB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BA3BB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BA3BB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BA3BB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BA3BB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BA3BB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BA3BB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BA3BB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BA3BB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BA3BB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BA3B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BA3B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BA3B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BA3B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BA3B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BA3B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BA3B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BA3BB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BA3BB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BA3BB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BA3BB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BA3BB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BA3BB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BA3BB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BA3BB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BA3BB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BA3BB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BA3BB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BA3BB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BA3BB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BA3BB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BA3BB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BA3BB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BA3BB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BA3BB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BA3BB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BA3BB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BA3BB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BA3BB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BA3BB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BA3BB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BA3BB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BA3BB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BA3BB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BA3BB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BA3BB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BA3BB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BA3BB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BA3BB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BA3BB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BA3BB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BA3BB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BA3BB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BA3BB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BA3BB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BA3BB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BA3BB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BA3BB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BA3BB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BA3BB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BA3BB5"/>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ng.wto.org/es/Search/Index?viewData=G/TBT/N/ECU/394" TargetMode="External"/><Relationship Id="rId13" Type="http://schemas.openxmlformats.org/officeDocument/2006/relationships/hyperlink" Target="https://eping.wto.org/es/Search/Index?viewData=G/TBT/N/ECU/87/Add.2" TargetMode="External"/><Relationship Id="rId18" Type="http://schemas.openxmlformats.org/officeDocument/2006/relationships/hyperlink" Target="mailto:puntocontacto-otcecu@produccion.gob.ec"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produccion.gob.ec" TargetMode="External"/><Relationship Id="rId7" Type="http://schemas.openxmlformats.org/officeDocument/2006/relationships/hyperlink" Target="https://members.wto.org/crnattachments/2026/TBT/ECU/26_00596_00_s.pdf" TargetMode="External"/><Relationship Id="rId12" Type="http://schemas.openxmlformats.org/officeDocument/2006/relationships/hyperlink" Target="https://eping.wto.org/es/Search/Index?viewData=G/TBT/N/ECU/87/Add.1" TargetMode="External"/><Relationship Id="rId17" Type="http://schemas.openxmlformats.org/officeDocument/2006/relationships/hyperlink" Target="https://eping.wto.org/es/Search/Index?viewData=G/TBT/N/ECU/87/Rev.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ping.wto.org/es/Search/Index?viewData=G/TBT/N/ECU/87/Add.5" TargetMode="External"/><Relationship Id="rId20" Type="http://schemas.openxmlformats.org/officeDocument/2006/relationships/hyperlink" Target="mailto:cyepez@produccion.gob.e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ing.wto.org/es/Search/Index?viewData=G/TBT/N/ECU/8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ping.wto.org/es/Search/Index?viewData=G/TBT/N/ECU/87/Add.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ping.wto.org/es/Search/Index?viewData=G/TBT/N/ECU/394/Rev.1/Add.1" TargetMode="External"/><Relationship Id="rId19" Type="http://schemas.openxmlformats.org/officeDocument/2006/relationships/hyperlink" Target="mailto:puntocontactoecu@gmail.com" TargetMode="External"/><Relationship Id="rId4" Type="http://schemas.openxmlformats.org/officeDocument/2006/relationships/webSettings" Target="webSettings.xml"/><Relationship Id="rId9" Type="http://schemas.openxmlformats.org/officeDocument/2006/relationships/hyperlink" Target="https://eping.wto.org/es/Search/Index?viewData=G/TBT/N/ECU/394/Rev.1" TargetMode="External"/><Relationship Id="rId14" Type="http://schemas.openxmlformats.org/officeDocument/2006/relationships/hyperlink" Target="https://eping.wto.org/es/Search/Index?viewData=G/TBT/N/ECU/87/Add.3"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1250</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NOTIFICACIÓN</vt:lpstr>
    </vt:vector>
  </TitlesOfParts>
  <Company>OMC - WTO</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dc:title>
  <dc:creator>Carandang, Edward</dc:creator>
  <dc:description>LDIMD - DTU</dc:description>
  <cp:lastModifiedBy>Eduardo Yepez</cp:lastModifiedBy>
  <cp:revision>2</cp:revision>
  <dcterms:created xsi:type="dcterms:W3CDTF">2026-01-30T15:41:00Z</dcterms:created>
  <dcterms:modified xsi:type="dcterms:W3CDTF">2026-01-30T15:41:00Z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d408becf-9388-44e9-b542-7a34c0130f69</vt:lpwstr>
  </property>
  <property fmtid="{D5CDD505-2E9C-101B-9397-08002B2CF9AE}" pid="4" name="WTOCLASSIFICATION">
    <vt:lpwstr>NC</vt:lpwstr>
  </property>
</Properties>
</file>