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9331" w14:textId="77777777" w:rsidR="00B531D9" w:rsidRPr="003A3E55" w:rsidRDefault="00D64C16" w:rsidP="003A3E55">
      <w:pPr>
        <w:pStyle w:val="Ttulo"/>
        <w:rPr>
          <w:caps w:val="0"/>
          <w:kern w:val="0"/>
        </w:rPr>
      </w:pPr>
      <w:r w:rsidRPr="003A3E55">
        <w:rPr>
          <w:caps w:val="0"/>
          <w:kern w:val="0"/>
        </w:rPr>
        <w:t>NOTIFICACIÓN</w:t>
      </w:r>
    </w:p>
    <w:p w14:paraId="7D557545" w14:textId="77777777" w:rsidR="00B531D9" w:rsidRPr="003A3E55" w:rsidRDefault="00D64C16" w:rsidP="003A3E55">
      <w:pPr>
        <w:jc w:val="center"/>
      </w:pPr>
      <w:r w:rsidRPr="003A3E55">
        <w:t>Se da traslado de la notificación siguiente de conformidad con el artículo 10.6.</w:t>
      </w:r>
    </w:p>
    <w:p w14:paraId="5280DA4A" w14:textId="77777777" w:rsidR="00B531D9" w:rsidRPr="003A3E55" w:rsidRDefault="00B531D9" w:rsidP="003A3E55"/>
    <w:tbl>
      <w:tblPr>
        <w:tblW w:w="5000" w:type="pct"/>
        <w:tblBorders>
          <w:top w:val="single" w:sz="4" w:space="0" w:color="auto"/>
          <w:left w:val="double" w:sz="6" w:space="0" w:color="auto"/>
          <w:bottom w:val="single" w:sz="4" w:space="0" w:color="auto"/>
          <w:right w:val="double" w:sz="6" w:space="0" w:color="auto"/>
          <w:insideH w:val="single" w:sz="6" w:space="0" w:color="auto"/>
        </w:tblBorders>
        <w:tblLayout w:type="fixed"/>
        <w:tblLook w:val="0000" w:firstRow="0" w:lastRow="0" w:firstColumn="0" w:lastColumn="0" w:noHBand="0" w:noVBand="0"/>
      </w:tblPr>
      <w:tblGrid>
        <w:gridCol w:w="695"/>
        <w:gridCol w:w="8285"/>
      </w:tblGrid>
      <w:tr w:rsidR="002F1088" w14:paraId="2F37F966" w14:textId="77777777" w:rsidTr="000F6A25">
        <w:tc>
          <w:tcPr>
            <w:tcW w:w="695" w:type="dxa"/>
            <w:tcBorders>
              <w:top w:val="double" w:sz="4" w:space="0" w:color="auto"/>
            </w:tcBorders>
          </w:tcPr>
          <w:p w14:paraId="34433D66" w14:textId="77777777" w:rsidR="00A52F73" w:rsidRPr="003A3E55" w:rsidRDefault="00D64C16" w:rsidP="003A3E55">
            <w:pPr>
              <w:spacing w:before="120" w:after="120"/>
              <w:rPr>
                <w:b/>
              </w:rPr>
            </w:pPr>
            <w:r w:rsidRPr="003A3E55">
              <w:rPr>
                <w:b/>
              </w:rPr>
              <w:t>1.</w:t>
            </w:r>
          </w:p>
        </w:tc>
        <w:tc>
          <w:tcPr>
            <w:tcW w:w="8285" w:type="dxa"/>
            <w:tcBorders>
              <w:top w:val="double" w:sz="4" w:space="0" w:color="auto"/>
            </w:tcBorders>
          </w:tcPr>
          <w:p w14:paraId="129736D8" w14:textId="77777777" w:rsidR="00A52F73" w:rsidRPr="003A3E55" w:rsidRDefault="00D64C16" w:rsidP="00946686">
            <w:pPr>
              <w:spacing w:before="120" w:after="120"/>
            </w:pPr>
            <w:r w:rsidRPr="003A3E55">
              <w:rPr>
                <w:b/>
              </w:rPr>
              <w:t>Miembro que notifica:</w:t>
            </w:r>
            <w:r w:rsidR="00AF251E" w:rsidRPr="006A63E9">
              <w:t xml:space="preserve"> </w:t>
            </w:r>
            <w:r w:rsidR="00AF251E" w:rsidRPr="006A63E9">
              <w:rPr>
                <w:u w:val="single"/>
              </w:rPr>
              <w:t>ECUADOR</w:t>
            </w:r>
          </w:p>
          <w:p w14:paraId="4E1FA634" w14:textId="77777777" w:rsidR="00A52F73" w:rsidRPr="003A3E55" w:rsidRDefault="00D64C16" w:rsidP="003A3E55">
            <w:pPr>
              <w:spacing w:after="120"/>
            </w:pPr>
            <w:r w:rsidRPr="003A3E55">
              <w:rPr>
                <w:b/>
              </w:rPr>
              <w:t>Si procede, nombre del gobierno local de que se trate (artículos 3.2 y 7.2):</w:t>
            </w:r>
            <w:r w:rsidR="00AF251E" w:rsidRPr="006A63E9">
              <w:t xml:space="preserve"> </w:t>
            </w:r>
          </w:p>
        </w:tc>
      </w:tr>
      <w:tr w:rsidR="002F1088" w14:paraId="29375506" w14:textId="77777777" w:rsidTr="000F6A25">
        <w:tc>
          <w:tcPr>
            <w:tcW w:w="695" w:type="dxa"/>
          </w:tcPr>
          <w:p w14:paraId="11679619" w14:textId="77777777" w:rsidR="00A52F73" w:rsidRPr="003A3E55" w:rsidRDefault="00D64C16" w:rsidP="003A3E55">
            <w:pPr>
              <w:spacing w:before="120" w:after="120"/>
              <w:rPr>
                <w:b/>
              </w:rPr>
            </w:pPr>
            <w:r w:rsidRPr="003A3E55">
              <w:rPr>
                <w:b/>
              </w:rPr>
              <w:t>2.</w:t>
            </w:r>
          </w:p>
        </w:tc>
        <w:tc>
          <w:tcPr>
            <w:tcW w:w="8285" w:type="dxa"/>
          </w:tcPr>
          <w:p w14:paraId="4DF600F7" w14:textId="77777777" w:rsidR="00A52F73" w:rsidRPr="003A3E55" w:rsidRDefault="00D64C16" w:rsidP="00C94F02">
            <w:pPr>
              <w:spacing w:before="120" w:after="120"/>
            </w:pPr>
            <w:r w:rsidRPr="003A3E55">
              <w:rPr>
                <w:b/>
              </w:rPr>
              <w:t>Organismo responsable:</w:t>
            </w:r>
            <w:r w:rsidR="00AF251E" w:rsidRPr="003A3E55">
              <w:t xml:space="preserve"> </w:t>
            </w:r>
          </w:p>
          <w:p w14:paraId="718FF34C" w14:textId="77777777" w:rsidR="00AF251E" w:rsidRPr="003A3E55" w:rsidRDefault="00D64C16" w:rsidP="00C94F02">
            <w:r w:rsidRPr="003A3E55">
              <w:t>Servicio Ecuatoriano de Normalización INEN</w:t>
            </w:r>
          </w:p>
          <w:p w14:paraId="3A759635" w14:textId="77777777" w:rsidR="00AF251E" w:rsidRPr="003A3E55" w:rsidRDefault="00D64C16" w:rsidP="00C94F02">
            <w:r w:rsidRPr="003A3E55">
              <w:t>Calle Baquerizo Moreno E8-29 y Diego de Almagro</w:t>
            </w:r>
          </w:p>
          <w:p w14:paraId="4C1042CC" w14:textId="77777777" w:rsidR="00AF251E" w:rsidRPr="003A3E55" w:rsidRDefault="00D64C16" w:rsidP="00C94F02">
            <w:r w:rsidRPr="003A3E55">
              <w:t>Teléfono: (+593-2) 3825960 al 90</w:t>
            </w:r>
          </w:p>
          <w:p w14:paraId="26DF7A41" w14:textId="77777777" w:rsidR="00AF251E" w:rsidRPr="003A3E55" w:rsidRDefault="00D64C16" w:rsidP="00C94F02">
            <w:r w:rsidRPr="003A3E55">
              <w:t>Página WEB: www.normalizacion.gob.ec</w:t>
            </w:r>
          </w:p>
          <w:p w14:paraId="6661E9E6" w14:textId="77777777" w:rsidR="00AF251E" w:rsidRPr="003A3E55" w:rsidRDefault="00D64C16" w:rsidP="00C94F02">
            <w:r w:rsidRPr="003A3E55">
              <w:t>Nombre y dirección (incluidos los números de teléfono y de fax, así como las direcciones de correo electrónico y sitios web, en su caso) del organismo o autoridad encargado de la tramitación de observaciones sobre la notificación, en caso de que se trate de un organismo o autoridad diferente:</w:t>
            </w:r>
          </w:p>
          <w:p w14:paraId="55571809" w14:textId="77777777" w:rsidR="00AF251E" w:rsidRPr="003A3E55" w:rsidRDefault="00D64C16" w:rsidP="00C94F02">
            <w:r w:rsidRPr="003A3E55">
              <w:t>Subsecretaría de Calidad</w:t>
            </w:r>
          </w:p>
          <w:p w14:paraId="0941F84D" w14:textId="77777777" w:rsidR="00AF251E" w:rsidRPr="003A3E55" w:rsidRDefault="00D64C16" w:rsidP="00C94F02">
            <w:r w:rsidRPr="003A3E55">
              <w:t>Ministerio de Producción, Comercio, Exterior, Inversiones y Pesca (MPCEIP)</w:t>
            </w:r>
          </w:p>
          <w:p w14:paraId="42DF4C15" w14:textId="77777777" w:rsidR="00AF251E" w:rsidRPr="003A3E55" w:rsidRDefault="00D64C16" w:rsidP="00C94F02">
            <w:r w:rsidRPr="003A3E55">
              <w:t>Dirección: Av. Amazonas entre Unión Nacional de Periodistas y Alfonso Pereira, Piso 8, Bloque amarillo</w:t>
            </w:r>
          </w:p>
          <w:p w14:paraId="0B769E9E" w14:textId="77777777" w:rsidR="00AF251E" w:rsidRPr="003A3E55" w:rsidRDefault="00D64C16" w:rsidP="00C94F02">
            <w:r w:rsidRPr="003A3E55">
              <w:t>Teléfono: (+593 2) 3948760 Ext. 2254 - 2272</w:t>
            </w:r>
          </w:p>
          <w:p w14:paraId="60AFD6D5" w14:textId="77777777" w:rsidR="00AF251E" w:rsidRPr="003A3E55" w:rsidRDefault="00D64C16" w:rsidP="00C94F02">
            <w:r w:rsidRPr="003A3E55">
              <w:t>Punto de Contacto: Cristian Yépez</w:t>
            </w:r>
          </w:p>
          <w:p w14:paraId="54D19580" w14:textId="77777777" w:rsidR="00AF251E" w:rsidRPr="003A3E55" w:rsidRDefault="00D64C16" w:rsidP="00C94F02">
            <w:r w:rsidRPr="003A3E55">
              <w:t>Correo electrónico:</w:t>
            </w:r>
          </w:p>
          <w:p w14:paraId="07612D77" w14:textId="77777777" w:rsidR="00AF251E" w:rsidRPr="003A3E55" w:rsidRDefault="00AF251E" w:rsidP="00C94F02">
            <w:hyperlink r:id="rId7" w:history="1">
              <w:r w:rsidRPr="003A3E55">
                <w:rPr>
                  <w:color w:val="0000FF"/>
                  <w:u w:val="single"/>
                </w:rPr>
                <w:t>puntocontactoOTCECU@produccion.gob.ec</w:t>
              </w:r>
            </w:hyperlink>
          </w:p>
          <w:p w14:paraId="3619D92A" w14:textId="77777777" w:rsidR="00AF251E" w:rsidRPr="003A3E55" w:rsidRDefault="00AF251E" w:rsidP="00C94F02">
            <w:hyperlink r:id="rId8" w:history="1">
              <w:r w:rsidRPr="003A3E55">
                <w:rPr>
                  <w:color w:val="0000FF"/>
                  <w:u w:val="single"/>
                </w:rPr>
                <w:t>puntocontactoOTCECU@gmail.com</w:t>
              </w:r>
            </w:hyperlink>
          </w:p>
          <w:p w14:paraId="18ACFD2C" w14:textId="77777777" w:rsidR="00AF251E" w:rsidRPr="003A3E55" w:rsidRDefault="00AF251E" w:rsidP="00C94F02">
            <w:hyperlink r:id="rId9" w:history="1">
              <w:r w:rsidRPr="003A3E55">
                <w:rPr>
                  <w:color w:val="0000FF"/>
                  <w:u w:val="single"/>
                </w:rPr>
                <w:t>cyepez@produccion.gob.ec</w:t>
              </w:r>
            </w:hyperlink>
          </w:p>
          <w:p w14:paraId="3F793D74" w14:textId="77777777" w:rsidR="00AF251E" w:rsidRPr="003A3E55" w:rsidRDefault="00D64C16" w:rsidP="00C94F02">
            <w:pPr>
              <w:spacing w:after="120"/>
            </w:pPr>
            <w:r w:rsidRPr="003A3E55">
              <w:t>Página WEB: www.produccion.gob.ec</w:t>
            </w:r>
          </w:p>
        </w:tc>
      </w:tr>
      <w:tr w:rsidR="002F1088" w14:paraId="2B889151" w14:textId="77777777" w:rsidTr="000F6A25">
        <w:tc>
          <w:tcPr>
            <w:tcW w:w="695" w:type="dxa"/>
          </w:tcPr>
          <w:p w14:paraId="4AC57E67" w14:textId="77777777" w:rsidR="00A52F73" w:rsidRPr="003A3E55" w:rsidRDefault="00D64C16" w:rsidP="003A3E55">
            <w:pPr>
              <w:spacing w:before="120" w:after="120"/>
              <w:rPr>
                <w:b/>
              </w:rPr>
            </w:pPr>
            <w:r w:rsidRPr="003A3E55">
              <w:rPr>
                <w:b/>
              </w:rPr>
              <w:t>3.</w:t>
            </w:r>
          </w:p>
        </w:tc>
        <w:tc>
          <w:tcPr>
            <w:tcW w:w="8285" w:type="dxa"/>
          </w:tcPr>
          <w:p w14:paraId="158F0A3D" w14:textId="77777777" w:rsidR="00A52F73" w:rsidRPr="003A3E55" w:rsidRDefault="00D64C16" w:rsidP="003A3E55">
            <w:pPr>
              <w:spacing w:before="120" w:after="120"/>
            </w:pPr>
            <w:r w:rsidRPr="003A3E55">
              <w:rPr>
                <w:b/>
              </w:rPr>
              <w:t>Notificación hecha en virtud del artículo 2.9.2 [X], 2.10.1 [ ], 5.6.2 [ ], 5.7.1 [ ],</w:t>
            </w:r>
            <w:r w:rsidR="00ED3396">
              <w:rPr>
                <w:b/>
              </w:rPr>
              <w:t xml:space="preserve"> </w:t>
            </w:r>
            <w:r w:rsidR="001B6B1E">
              <w:rPr>
                <w:b/>
              </w:rPr>
              <w:t>3.2 [ ], 7.2 [ ],</w:t>
            </w:r>
            <w:r w:rsidRPr="003A3E55">
              <w:rPr>
                <w:b/>
              </w:rPr>
              <w:t xml:space="preserve"> o en virtud de</w:t>
            </w:r>
            <w:r w:rsidR="008E4B39">
              <w:rPr>
                <w:b/>
              </w:rPr>
              <w:t>:</w:t>
            </w:r>
            <w:r w:rsidR="001B6B1E">
              <w:t xml:space="preserve"> </w:t>
            </w:r>
          </w:p>
        </w:tc>
      </w:tr>
      <w:tr w:rsidR="002F1088" w14:paraId="3CA4E081" w14:textId="77777777" w:rsidTr="000F6A25">
        <w:tc>
          <w:tcPr>
            <w:tcW w:w="695" w:type="dxa"/>
          </w:tcPr>
          <w:p w14:paraId="313B8B05" w14:textId="77777777" w:rsidR="00A52F73" w:rsidRPr="003A3E55" w:rsidRDefault="00D64C16" w:rsidP="003A3E55">
            <w:pPr>
              <w:spacing w:before="120" w:after="120"/>
              <w:rPr>
                <w:b/>
              </w:rPr>
            </w:pPr>
            <w:r w:rsidRPr="003A3E55">
              <w:rPr>
                <w:b/>
              </w:rPr>
              <w:t>4.</w:t>
            </w:r>
          </w:p>
        </w:tc>
        <w:tc>
          <w:tcPr>
            <w:tcW w:w="8285" w:type="dxa"/>
          </w:tcPr>
          <w:p w14:paraId="54511A4E" w14:textId="77777777" w:rsidR="00A52F73" w:rsidRPr="003A3E55" w:rsidRDefault="00D64C16" w:rsidP="003A3E55">
            <w:pPr>
              <w:spacing w:before="120" w:after="120"/>
            </w:pPr>
            <w:r w:rsidRPr="000C0749">
              <w:rPr>
                <w:b/>
              </w:rPr>
              <w:t>Productos abarcados (código del SA o líneas arancelarias nacionales. Podrá indicarse además, cuando proceda, el número de partida de la ICS):</w:t>
            </w:r>
            <w:r w:rsidR="00AF251E" w:rsidRPr="003A3E55">
              <w:t xml:space="preserve"> Madera contrachapada y madera estratificada similar, de paneles, de tablillas, de bambú, que no contengan tableros de escamillas (exc. tableros de madera comprimida, paneles celulares de madera, parquet o tableros, y tableros identificados como componentes de muebles) (Código(s) del SA: 441210)</w:t>
            </w:r>
          </w:p>
          <w:p w14:paraId="466AF3DC" w14:textId="77777777" w:rsidR="00AF251E" w:rsidRPr="003A3E55" w:rsidRDefault="00D64C16" w:rsidP="003A3E55">
            <w:pPr>
              <w:spacing w:before="120" w:after="120"/>
            </w:pPr>
            <w:r w:rsidRPr="003A3E55">
              <w:t>Madera contrachapada constituida exclusivamente por hojas de madera &lt;= 6 mm de espesor, con al menos una hoja externa de las maderas tropicales (exc. Chapas de madera comprimida, paneles de madera celular, incrustaciones de madera y tableros reconocibles como partes de muebles) (Código(s) del SA: 441231)</w:t>
            </w:r>
          </w:p>
          <w:p w14:paraId="101A0A61" w14:textId="77777777" w:rsidR="00AF251E" w:rsidRPr="003A3E55" w:rsidRDefault="00D64C16" w:rsidP="003A3E55">
            <w:pPr>
              <w:spacing w:before="120" w:after="120"/>
            </w:pPr>
            <w:r w:rsidRPr="003A3E55">
              <w:t>Madera contrachapada constituida exclusivamente por hojas de madera &lt;= 6 mm de espesor, con al menos una hoja externa de madera distinta de la de coníferas de la especie aliso, fresno, haya, abedul, cerezo, castaño, olmo, eucalipto, nogal, castaño de indias, cal, arce, roble, árbol de avión, álamo, álamo temblón, robinia, palo de rosa o de la nuez (exc. de bambú, con una hoja externa de las maderas tropicales y hojas de madera comprimida, tableros de madera celular, incrustaciones de madera y tableros recon</w:t>
            </w:r>
            <w:r w:rsidRPr="003A3E55">
              <w:t>ocibles como partes de muebles) (Código(s) del SA: 441233)</w:t>
            </w:r>
          </w:p>
          <w:p w14:paraId="520CDB57" w14:textId="77777777" w:rsidR="00AF251E" w:rsidRPr="003A3E55" w:rsidRDefault="00D64C16" w:rsidP="003A3E55">
            <w:pPr>
              <w:spacing w:before="120" w:after="120"/>
            </w:pPr>
            <w:r w:rsidRPr="003A3E55">
              <w:lastRenderedPageBreak/>
              <w:t xml:space="preserve">Madera contrachapada constituida exclusivamente por hojas de madera &lt;= 6 mm de espesor, con al menos una hoja externa de madera distinta de la de coníferas (exc. De bambú, con una hoja externa de madera tropical o de aliso, fresno, haya, abedul, cerezo, castaño , olmo, eucalipto, nogal, castaño de indias, cal, arce, roble, árbol de avión, álamo, álamo temblón, robinia, palo de rosa o nogal y hojas de madera comprimida, tableros de madera celular, incrustaciones de madera y tableros reconocibles como partes </w:t>
            </w:r>
            <w:r w:rsidRPr="003A3E55">
              <w:t>de muebles) (Código(s) del SA: 441234)</w:t>
            </w:r>
          </w:p>
          <w:p w14:paraId="524789F9" w14:textId="77777777" w:rsidR="00AF251E" w:rsidRPr="003A3E55" w:rsidRDefault="00D64C16" w:rsidP="003A3E55">
            <w:pPr>
              <w:spacing w:before="120" w:after="120"/>
            </w:pPr>
            <w:r w:rsidRPr="003A3E55">
              <w:t>Madera contrachapada constituida exclusivamente por hojas de madera &lt;= 6 mm de espesor, con dos capas exteriores de madera de coníferas (exc. De bambú, hojas de madera comprimida, tableros de madera celular, incrustaciones de madera y tableros reconocibles como partes de muebles) (Código(s) del SA: 441239)</w:t>
            </w:r>
          </w:p>
          <w:p w14:paraId="1D84E87B" w14:textId="77777777" w:rsidR="00AF251E" w:rsidRPr="003A3E55" w:rsidRDefault="00D64C16" w:rsidP="003A3E55">
            <w:pPr>
              <w:spacing w:before="120" w:after="120"/>
            </w:pPr>
            <w:r w:rsidRPr="003A3E55">
              <w:t>Madera contrachapada laminada "LVL", con al menos una capa exterior de madera tropical (exc. bambú, madera contrachapada compuesta únicamente de hojas de madera de &lt;= 6 mm de espesor, hojas de madera comprimida, paneles de madera celular, madera con incrustaciones y hojas identificables como componentes de muebles) (Código(s) del SA: 441241)</w:t>
            </w:r>
          </w:p>
          <w:p w14:paraId="0ED7740E" w14:textId="77777777" w:rsidR="00AF251E" w:rsidRPr="003A3E55" w:rsidRDefault="00D64C16" w:rsidP="003A3E55">
            <w:pPr>
              <w:spacing w:before="120" w:after="120"/>
            </w:pPr>
            <w:r w:rsidRPr="003A3E55">
              <w:t>Madera contrachapada laminada "LVL", con al menos una capa exterior de madera distinta de la de coníferas (exc. bambú, con una capa exterior de madera tropical, contrachapado constituido únicamente por hojas de madera de &lt;= 6 mm de espesor, hojas de madera comprimida, paneles de madera celular, madera con incrustaciones y láminas identificables como componentes de muebles) (Código(s) del SA: 441242)</w:t>
            </w:r>
          </w:p>
          <w:p w14:paraId="7A8BE77E" w14:textId="77777777" w:rsidR="00AF251E" w:rsidRPr="003A3E55" w:rsidRDefault="00D64C16" w:rsidP="003A3E55">
            <w:pPr>
              <w:spacing w:before="120" w:after="120"/>
            </w:pPr>
            <w:r w:rsidRPr="003A3E55">
              <w:t>Madera contrachapada laminada "LVL", con ambas capas exteriores de madera de coníferas (exc. bambú, con una capa exterior de madera tropical, contrachapado constituido únicamente por hojas de madera de &lt;= 6 mm de espesor, hojas de madera comprimida, paneles de madera celular, madera con incrustaciones y hojas identificables como componentes de muebles) (Código(s) del SA: 441249)</w:t>
            </w:r>
          </w:p>
          <w:p w14:paraId="643CC5A2" w14:textId="77777777" w:rsidR="00AF251E" w:rsidRPr="003A3E55" w:rsidRDefault="00D64C16" w:rsidP="003A3E55">
            <w:pPr>
              <w:spacing w:before="120" w:after="120"/>
            </w:pPr>
            <w:r w:rsidRPr="003A3E55">
              <w:t>Tableros de madera maciza, tableros laminados y listones, con al menos una capa exterior de madera tropical (exc. bambú, madera contrachapada compuesta únicamente de láminas de madera de &lt;= 6 mm de espesor y madera contrachapada laminada) (Código(s) del SA: 441251)</w:t>
            </w:r>
          </w:p>
          <w:p w14:paraId="0A76B13F" w14:textId="77777777" w:rsidR="00AF251E" w:rsidRPr="003A3E55" w:rsidRDefault="00D64C16" w:rsidP="003A3E55">
            <w:pPr>
              <w:spacing w:before="120" w:after="120"/>
            </w:pPr>
            <w:r w:rsidRPr="003A3E55">
              <w:t>Tableros de madera maciza, tableros laminados y listones, con al menos una capa exterior de madera distinta de la de coníferas (exc. bambú, con una capa exterior de madera tropical, contrachapado constituido únicamente por láminas de madera de &lt;= 6 mm de espesor y madera contrachapada laminada) (Código(s) del SA: 441252)</w:t>
            </w:r>
          </w:p>
          <w:p w14:paraId="067A65C1" w14:textId="77777777" w:rsidR="00AF251E" w:rsidRPr="003A3E55" w:rsidRDefault="00D64C16" w:rsidP="003A3E55">
            <w:pPr>
              <w:spacing w:before="120" w:after="120"/>
            </w:pPr>
            <w:r w:rsidRPr="003A3E55">
              <w:t>Tablero de bloques, tableros laminados y listones, con ambas capas exteriores de madera de coníferas (exc. bambú, con una capa exterior de madera tropical, madera contrachapada compuesta únicamente por láminas de madera de &lt;= 6 mm de espesor y madera contrachapada laminada) (Código(s) del SA: 441259)</w:t>
            </w:r>
          </w:p>
          <w:p w14:paraId="209E4281" w14:textId="77777777" w:rsidR="00AF251E" w:rsidRPr="003A3E55" w:rsidRDefault="00D64C16" w:rsidP="003A3E55">
            <w:pPr>
              <w:spacing w:before="120" w:after="120"/>
            </w:pPr>
            <w:r w:rsidRPr="003A3E55">
              <w:t>Madera laminada con al menos una capa exterior de madera tropical (exc. bambú, madera contrachapada constituida únicamente por hojas de madera de &lt;= 6 mm de espesor, madera laminada chapada, tableros alistonados, tableros laminados, listones, láminas de madera comprimida, tableros de madera celular, con incrustaciones madera y láminas identificables como componentes de muebles) (Código(s) del SA: 441291)</w:t>
            </w:r>
          </w:p>
          <w:p w14:paraId="726A1AD6" w14:textId="77777777" w:rsidR="00AF251E" w:rsidRPr="003A3E55" w:rsidRDefault="00D64C16" w:rsidP="003A3E55">
            <w:pPr>
              <w:spacing w:before="120" w:after="120"/>
            </w:pPr>
            <w:r w:rsidRPr="003A3E55">
              <w:t>Madera laminada con al menos una capa exterior de madera distinta de la de coníferas (exc. bambú, con una capa exterior de madera tropical, madera contrachapada compuesta únicamente de hojas de madera de &lt;= 6 mm de espesor, madera laminada chapada, tableros alistonados, tableros laminados, listones, hojas de madera comprimida, paneles de madera celular, madera con incrustaciones y hojas identificables como componentes de muebles) (Código(s) del SA: 441292)</w:t>
            </w:r>
          </w:p>
          <w:p w14:paraId="6B948AFC" w14:textId="77777777" w:rsidR="00AF251E" w:rsidRPr="003A3E55" w:rsidRDefault="00D64C16" w:rsidP="003A3E55">
            <w:pPr>
              <w:spacing w:before="120" w:after="120"/>
            </w:pPr>
            <w:r w:rsidRPr="003A3E55">
              <w:t>Madera laminada con ambas capas exteriores de madera de coníferas (exc. bambú, con una capa exterior de madera tropical, madera contrachapada compuesta únicamente de hojas de madera de &lt;= 6 mm de espesor, madera contrachapada laminada, cartoncillo, cartón laminado, listón, hojas de madera comprimida , paneles de madera celular, madera con incrustaciones y láminas identificables como componentes de muebles) (Código(s) del SA: 441299)</w:t>
            </w:r>
          </w:p>
        </w:tc>
      </w:tr>
      <w:tr w:rsidR="002F1088" w14:paraId="3DE833AC" w14:textId="77777777" w:rsidTr="000F6A25">
        <w:tc>
          <w:tcPr>
            <w:tcW w:w="695" w:type="dxa"/>
          </w:tcPr>
          <w:p w14:paraId="1C45918D" w14:textId="77777777" w:rsidR="00A52F73" w:rsidRPr="003A3E55" w:rsidRDefault="00D64C16" w:rsidP="003A3E55">
            <w:pPr>
              <w:spacing w:before="120" w:after="120"/>
              <w:rPr>
                <w:b/>
              </w:rPr>
            </w:pPr>
            <w:r w:rsidRPr="003A3E55">
              <w:rPr>
                <w:b/>
              </w:rPr>
              <w:lastRenderedPageBreak/>
              <w:t>5.</w:t>
            </w:r>
          </w:p>
        </w:tc>
        <w:tc>
          <w:tcPr>
            <w:tcW w:w="8285" w:type="dxa"/>
          </w:tcPr>
          <w:p w14:paraId="33ED9C26" w14:textId="77777777" w:rsidR="00A52F73" w:rsidRDefault="00D64C16" w:rsidP="003A3E55">
            <w:pPr>
              <w:spacing w:before="120" w:after="120"/>
            </w:pPr>
            <w:r w:rsidRPr="000C0749">
              <w:rPr>
                <w:b/>
              </w:rPr>
              <w:t>Datos del documento notificado (</w:t>
            </w:r>
            <w:r w:rsidR="006E2C51" w:rsidRPr="006E2C51">
              <w:rPr>
                <w:b/>
              </w:rPr>
              <w:t>título, número de páginas e idioma(s), medio de acceso</w:t>
            </w:r>
            <w:r w:rsidRPr="000C0749">
              <w:rPr>
                <w:b/>
              </w:rPr>
              <w:t>):</w:t>
            </w:r>
            <w:r w:rsidR="00AF251E" w:rsidRPr="003A3E55">
              <w:t xml:space="preserve"> Proyecto de Primera Revisión del Reglamento Técnico Ecuatoriano PRTE INEN 243 (1R) "Tableros de madera contrachapada"; (14 página(s), en español)</w:t>
            </w:r>
          </w:p>
          <w:p w14:paraId="3D8C340C" w14:textId="77777777" w:rsidR="00145C22" w:rsidRPr="00F70F54" w:rsidRDefault="00D64C16" w:rsidP="003A3E55">
            <w:pPr>
              <w:spacing w:before="120" w:after="120"/>
              <w:rPr>
                <w:bCs/>
              </w:rPr>
            </w:pPr>
            <w:r w:rsidRPr="000C0749">
              <w:rPr>
                <w:b/>
              </w:rPr>
              <w:t>Enlace al documento notificado y/o información de contacto del organismo o autoridad que puede facilitar una copia del documento notificado previa petición:</w:t>
            </w:r>
            <w:r w:rsidR="00F70F54">
              <w:rPr>
                <w:bCs/>
              </w:rPr>
              <w:t xml:space="preserve"> </w:t>
            </w:r>
          </w:p>
          <w:p w14:paraId="46B58CD2" w14:textId="77777777" w:rsidR="00F70F54" w:rsidRDefault="00F70F54" w:rsidP="003A3E55">
            <w:pPr>
              <w:pBdr>
                <w:top w:val="none" w:sz="0" w:space="4" w:color="auto"/>
                <w:bottom w:val="none" w:sz="0" w:space="4" w:color="auto"/>
              </w:pBdr>
              <w:spacing w:after="120"/>
              <w:rPr>
                <w:bCs/>
              </w:rPr>
            </w:pPr>
            <w:hyperlink r:id="rId10" w:tgtFrame="_blank" w:history="1">
              <w:r>
                <w:rPr>
                  <w:bCs/>
                  <w:color w:val="0000FF"/>
                  <w:u w:val="single"/>
                </w:rPr>
                <w:t>https://members.wto.org/crnattachments/2025/TBT/ECU/25_08819_00_s.pdf</w:t>
              </w:r>
            </w:hyperlink>
          </w:p>
        </w:tc>
      </w:tr>
      <w:tr w:rsidR="002F1088" w14:paraId="582C3CB5" w14:textId="77777777" w:rsidTr="000F6A25">
        <w:tc>
          <w:tcPr>
            <w:tcW w:w="695" w:type="dxa"/>
          </w:tcPr>
          <w:p w14:paraId="10133018" w14:textId="77777777" w:rsidR="00A52F73" w:rsidRPr="003A3E55" w:rsidRDefault="00D64C16" w:rsidP="003A3E55">
            <w:pPr>
              <w:spacing w:before="120" w:after="120"/>
              <w:rPr>
                <w:b/>
              </w:rPr>
            </w:pPr>
            <w:r w:rsidRPr="003A3E55">
              <w:rPr>
                <w:b/>
              </w:rPr>
              <w:t>6.</w:t>
            </w:r>
          </w:p>
        </w:tc>
        <w:tc>
          <w:tcPr>
            <w:tcW w:w="8285" w:type="dxa"/>
          </w:tcPr>
          <w:p w14:paraId="4B28BDB1" w14:textId="77777777" w:rsidR="00A52F73" w:rsidRPr="003A3E55" w:rsidRDefault="00D64C16" w:rsidP="003A3E55">
            <w:pPr>
              <w:spacing w:before="120" w:after="120"/>
            </w:pPr>
            <w:r w:rsidRPr="000C0749">
              <w:rPr>
                <w:b/>
              </w:rPr>
              <w:t>Descripción del contenido:</w:t>
            </w:r>
            <w:r w:rsidR="00AF251E" w:rsidRPr="003A3E55">
              <w:t xml:space="preserve"> El presente reglamento técnico ecuatoriano aplica a los siguientes productos sean estos nacionales o importados que se comercialicen en el Ecuador:</w:t>
            </w:r>
          </w:p>
          <w:p w14:paraId="7502193F" w14:textId="77777777" w:rsidR="00AF251E" w:rsidRPr="003A3E55" w:rsidRDefault="00D64C16" w:rsidP="003A3E55">
            <w:pPr>
              <w:numPr>
                <w:ilvl w:val="0"/>
                <w:numId w:val="16"/>
              </w:numPr>
              <w:spacing w:before="120" w:after="120"/>
            </w:pPr>
            <w:r w:rsidRPr="003A3E55">
              <w:t>Tableros contrachapados. Tipo I. Exterior a prueba de agua y para usos marinos.</w:t>
            </w:r>
          </w:p>
          <w:p w14:paraId="6C8F7FF1" w14:textId="77777777" w:rsidR="00AF251E" w:rsidRPr="003A3E55" w:rsidRDefault="00D64C16" w:rsidP="003A3E55">
            <w:pPr>
              <w:numPr>
                <w:ilvl w:val="0"/>
                <w:numId w:val="16"/>
              </w:numPr>
              <w:spacing w:before="120" w:after="120"/>
            </w:pPr>
            <w:r w:rsidRPr="003A3E55">
              <w:t>Tableros contrachapados. Tipo II. Para uso en Interiores</w:t>
            </w:r>
          </w:p>
        </w:tc>
      </w:tr>
      <w:tr w:rsidR="002F1088" w14:paraId="48E1C650" w14:textId="77777777" w:rsidTr="000F6A25">
        <w:tc>
          <w:tcPr>
            <w:tcW w:w="695" w:type="dxa"/>
          </w:tcPr>
          <w:p w14:paraId="3421C4D8" w14:textId="77777777" w:rsidR="00A52F73" w:rsidRPr="003A3E55" w:rsidRDefault="00D64C16" w:rsidP="003A3E55">
            <w:pPr>
              <w:spacing w:before="120" w:after="120"/>
              <w:rPr>
                <w:b/>
              </w:rPr>
            </w:pPr>
            <w:r w:rsidRPr="003A3E55">
              <w:rPr>
                <w:b/>
              </w:rPr>
              <w:t>7.</w:t>
            </w:r>
          </w:p>
        </w:tc>
        <w:tc>
          <w:tcPr>
            <w:tcW w:w="8285" w:type="dxa"/>
          </w:tcPr>
          <w:p w14:paraId="0E896B30" w14:textId="77777777" w:rsidR="00A52F73" w:rsidRPr="003A3E55" w:rsidRDefault="00D64C16" w:rsidP="00A5462B">
            <w:pPr>
              <w:spacing w:before="120" w:after="120"/>
            </w:pPr>
            <w:r w:rsidRPr="000C0749">
              <w:rPr>
                <w:b/>
              </w:rPr>
              <w:t>Objetivo y razón de ser, incluida, cuando proceda, la naturaleza de los problemas urgentes:</w:t>
            </w:r>
            <w:r w:rsidR="00412DAF" w:rsidRPr="003A3E55">
              <w:t xml:space="preserve"> Prevención de prácticas que puedan inducir a error y protección del consumidor; Protección de la salud o seguridad humanas</w:t>
            </w:r>
          </w:p>
        </w:tc>
      </w:tr>
      <w:tr w:rsidR="002F1088" w14:paraId="7DFD7062" w14:textId="77777777" w:rsidTr="000F6A25">
        <w:tc>
          <w:tcPr>
            <w:tcW w:w="695" w:type="dxa"/>
          </w:tcPr>
          <w:p w14:paraId="1881B58B" w14:textId="77777777" w:rsidR="00A52F73" w:rsidRPr="003A3E55" w:rsidRDefault="00D64C16" w:rsidP="00617B12">
            <w:pPr>
              <w:spacing w:before="120" w:after="120"/>
              <w:rPr>
                <w:b/>
              </w:rPr>
            </w:pPr>
            <w:r w:rsidRPr="003A3E55">
              <w:rPr>
                <w:b/>
              </w:rPr>
              <w:t>8.</w:t>
            </w:r>
          </w:p>
        </w:tc>
        <w:tc>
          <w:tcPr>
            <w:tcW w:w="8285" w:type="dxa"/>
          </w:tcPr>
          <w:p w14:paraId="431E5E1A" w14:textId="77777777" w:rsidR="00145C22" w:rsidRPr="00F70F54" w:rsidRDefault="00D64C16" w:rsidP="005037AE">
            <w:pPr>
              <w:spacing w:before="120" w:after="120"/>
              <w:rPr>
                <w:bCs/>
              </w:rPr>
            </w:pPr>
            <w:r w:rsidRPr="000C0749">
              <w:rPr>
                <w:b/>
              </w:rPr>
              <w:t>Documentos pertinentes:</w:t>
            </w:r>
            <w:r w:rsidR="00AF251E" w:rsidRPr="003A3E55">
              <w:t xml:space="preserve"> </w:t>
            </w:r>
          </w:p>
          <w:p w14:paraId="7F0CE5A8" w14:textId="77777777" w:rsidR="00AF251E" w:rsidRPr="003A3E55" w:rsidRDefault="00D64C16" w:rsidP="005037AE">
            <w:pPr>
              <w:numPr>
                <w:ilvl w:val="0"/>
                <w:numId w:val="17"/>
              </w:numPr>
              <w:spacing w:before="120" w:after="120"/>
            </w:pPr>
            <w:r w:rsidRPr="003A3E55">
              <w:t>Norma ISO 2074:2007/amd.1:2017, Madera contrachapada – Vocabulario.</w:t>
            </w:r>
          </w:p>
          <w:p w14:paraId="2CD3528C" w14:textId="77777777" w:rsidR="00AF251E" w:rsidRPr="003A3E55" w:rsidRDefault="00D64C16" w:rsidP="005037AE">
            <w:pPr>
              <w:numPr>
                <w:ilvl w:val="0"/>
                <w:numId w:val="17"/>
              </w:numPr>
              <w:spacing w:before="120" w:after="120"/>
            </w:pPr>
            <w:r w:rsidRPr="003A3E55">
              <w:t>Norma ISO 2859-1:1999+Amd 1: 2011, Procedimientos de muestreo para inspección por atributos. Parte 1. Programas de muestreo clasificados por el nivel aceptable de calidad (AQL) para inspección lote a lote.</w:t>
            </w:r>
          </w:p>
          <w:p w14:paraId="421289B8" w14:textId="77777777" w:rsidR="00AF251E" w:rsidRPr="003A3E55" w:rsidRDefault="00D64C16" w:rsidP="005037AE">
            <w:pPr>
              <w:numPr>
                <w:ilvl w:val="0"/>
                <w:numId w:val="17"/>
              </w:numPr>
              <w:spacing w:before="120" w:after="120"/>
            </w:pPr>
            <w:r w:rsidRPr="003A3E55">
              <w:t>Norma ISO 12460-4: 2016, Wood-based panels – Determination of formaldehyde release – Part 4: Desiccator method.</w:t>
            </w:r>
          </w:p>
          <w:p w14:paraId="5C3A2EE9" w14:textId="77777777" w:rsidR="00AF251E" w:rsidRPr="003A3E55" w:rsidRDefault="00D64C16" w:rsidP="005037AE">
            <w:pPr>
              <w:numPr>
                <w:ilvl w:val="0"/>
                <w:numId w:val="17"/>
              </w:numPr>
              <w:spacing w:before="120" w:after="120"/>
            </w:pPr>
            <w:r w:rsidRPr="003A3E55">
              <w:t>Norma ISO/IEC 17025:2017, Requisitos generales para la competencia de los laboratorios de ensayo y calibración.</w:t>
            </w:r>
          </w:p>
          <w:p w14:paraId="3F267D08" w14:textId="77777777" w:rsidR="00AF251E" w:rsidRPr="003A3E55" w:rsidRDefault="00D64C16" w:rsidP="005037AE">
            <w:pPr>
              <w:numPr>
                <w:ilvl w:val="0"/>
                <w:numId w:val="17"/>
              </w:numPr>
              <w:spacing w:before="120" w:after="120"/>
            </w:pPr>
            <w:r w:rsidRPr="003A3E55">
              <w:t>Norma ISO/IEC 17050-1:2004, Evaluación de la Conformidad – Declaración de la conformidad del proveedor. Parte 1: Requisitos Generales.</w:t>
            </w:r>
          </w:p>
          <w:p w14:paraId="42977452" w14:textId="77777777" w:rsidR="00AF251E" w:rsidRPr="003A3E55" w:rsidRDefault="00D64C16" w:rsidP="005037AE">
            <w:pPr>
              <w:numPr>
                <w:ilvl w:val="0"/>
                <w:numId w:val="17"/>
              </w:numPr>
              <w:spacing w:before="120" w:after="120"/>
            </w:pPr>
            <w:r w:rsidRPr="003A3E55">
              <w:t>Norma ISO/IEC 17067:2013, Evaluación de la conformidad. Fundamentos de certificación de productos y directrices aplicables a los esquemas de certificación de producto.</w:t>
            </w:r>
          </w:p>
          <w:p w14:paraId="47565484" w14:textId="77777777" w:rsidR="00AF251E" w:rsidRPr="003A3E55" w:rsidRDefault="00D64C16" w:rsidP="005037AE">
            <w:pPr>
              <w:numPr>
                <w:ilvl w:val="0"/>
                <w:numId w:val="17"/>
              </w:numPr>
              <w:spacing w:before="120" w:after="120"/>
            </w:pPr>
            <w:r w:rsidRPr="003A3E55">
              <w:t>Norma EN 313-2:1999 Tableros contrachapados. Clasificación y terminología. Parte 2: Terminología.</w:t>
            </w:r>
          </w:p>
          <w:p w14:paraId="55F526EA" w14:textId="77777777" w:rsidR="00AF251E" w:rsidRPr="003A3E55" w:rsidRDefault="00D64C16" w:rsidP="005037AE">
            <w:pPr>
              <w:numPr>
                <w:ilvl w:val="0"/>
                <w:numId w:val="17"/>
              </w:numPr>
              <w:spacing w:before="120" w:after="120"/>
            </w:pPr>
            <w:r w:rsidRPr="003A3E55">
              <w:t>Norma EN 315:2000 Tablero contrachapado Tolerancias dimensionales.</w:t>
            </w:r>
          </w:p>
          <w:p w14:paraId="38E2CC7B" w14:textId="77777777" w:rsidR="00AF251E" w:rsidRPr="003A3E55" w:rsidRDefault="00D64C16" w:rsidP="005037AE">
            <w:pPr>
              <w:numPr>
                <w:ilvl w:val="0"/>
                <w:numId w:val="17"/>
              </w:numPr>
              <w:spacing w:before="120" w:after="120"/>
            </w:pPr>
            <w:r w:rsidRPr="003A3E55">
              <w:t>Norma EN 324-1:1993 Tablero derivados de la madera. Determinación de las dimensiones de los tableros.</w:t>
            </w:r>
          </w:p>
          <w:p w14:paraId="6FCB4C9E" w14:textId="77777777" w:rsidR="00AF251E" w:rsidRPr="003A3E55" w:rsidRDefault="00D64C16" w:rsidP="005037AE">
            <w:pPr>
              <w:numPr>
                <w:ilvl w:val="0"/>
                <w:numId w:val="17"/>
              </w:numPr>
              <w:spacing w:before="120" w:after="120"/>
            </w:pPr>
            <w:r w:rsidRPr="003A3E55">
              <w:t>Norma EN 636:2012+A1:2015 Tableros contrachapados. Especificaciones.</w:t>
            </w:r>
          </w:p>
          <w:p w14:paraId="6547439B" w14:textId="77777777" w:rsidR="00AF251E" w:rsidRPr="003A3E55" w:rsidRDefault="00D64C16" w:rsidP="005037AE">
            <w:pPr>
              <w:numPr>
                <w:ilvl w:val="0"/>
                <w:numId w:val="17"/>
              </w:numPr>
              <w:spacing w:before="120" w:after="120"/>
            </w:pPr>
            <w:r w:rsidRPr="003A3E55">
              <w:t>Norma EN 13986:2004+A1:2015 Tableros derivados de la madera para utilización en la construcción. Características, evaluación de la conformidad y marcado.</w:t>
            </w:r>
          </w:p>
          <w:p w14:paraId="79F97509" w14:textId="77777777" w:rsidR="00AF251E" w:rsidRPr="003A3E55" w:rsidRDefault="00D64C16" w:rsidP="005037AE">
            <w:pPr>
              <w:numPr>
                <w:ilvl w:val="0"/>
                <w:numId w:val="17"/>
              </w:numPr>
              <w:spacing w:before="120" w:after="120"/>
            </w:pPr>
            <w:r w:rsidRPr="003A3E55">
              <w:t>Norma ASTM E1333-22:2022, Standard Test Method for Determining Formaldehyde Concentration in Air and Emission Rates from Wood Products Using a Large Chamber.</w:t>
            </w:r>
          </w:p>
          <w:p w14:paraId="720BD167" w14:textId="77777777" w:rsidR="00AF251E" w:rsidRPr="003A3E55" w:rsidRDefault="00D64C16" w:rsidP="005037AE">
            <w:pPr>
              <w:numPr>
                <w:ilvl w:val="0"/>
                <w:numId w:val="17"/>
              </w:numPr>
              <w:spacing w:before="120" w:after="120"/>
            </w:pPr>
            <w:r w:rsidRPr="003A3E55">
              <w:t>Norma NTE INEN 896:2013, Tablero de madera aglomerada contrachapada y fibras de madera (MDF) Determinación del contenido de humedad.</w:t>
            </w:r>
          </w:p>
          <w:p w14:paraId="4A6D556D" w14:textId="77777777" w:rsidR="00AF251E" w:rsidRPr="003A3E55" w:rsidRDefault="00D64C16" w:rsidP="005037AE">
            <w:pPr>
              <w:numPr>
                <w:ilvl w:val="0"/>
                <w:numId w:val="17"/>
              </w:numPr>
              <w:spacing w:before="120" w:after="120"/>
            </w:pPr>
            <w:r w:rsidRPr="003A3E55">
              <w:t>Norma NTE INEN 900:2003, Tableros de madera contrachapada. Requisitos.</w:t>
            </w:r>
          </w:p>
          <w:p w14:paraId="5F731DEC" w14:textId="77777777" w:rsidR="00AF251E" w:rsidRPr="003A3E55" w:rsidRDefault="00D64C16" w:rsidP="005037AE">
            <w:pPr>
              <w:numPr>
                <w:ilvl w:val="0"/>
                <w:numId w:val="17"/>
              </w:numPr>
              <w:spacing w:before="120" w:after="120"/>
            </w:pPr>
            <w:r w:rsidRPr="003A3E55">
              <w:t>Norma NTE INEN 900; Enmienda 1: 2014, Tableros de madera contrachapada. Requisitos.</w:t>
            </w:r>
          </w:p>
          <w:p w14:paraId="5E4FD314" w14:textId="77777777" w:rsidR="00AF251E" w:rsidRPr="003A3E55" w:rsidRDefault="00D64C16" w:rsidP="005037AE">
            <w:pPr>
              <w:numPr>
                <w:ilvl w:val="0"/>
                <w:numId w:val="17"/>
              </w:numPr>
              <w:spacing w:before="120" w:after="120"/>
            </w:pPr>
            <w:r w:rsidRPr="003A3E55">
              <w:t>Norma NTE INEN 900; Enmienda 2: 2017, Tableros de madera contrachapada. Requisitos.</w:t>
            </w:r>
          </w:p>
          <w:p w14:paraId="37619922" w14:textId="77777777" w:rsidR="00AF251E" w:rsidRPr="003A3E55" w:rsidRDefault="00D64C16" w:rsidP="005037AE">
            <w:pPr>
              <w:numPr>
                <w:ilvl w:val="0"/>
                <w:numId w:val="17"/>
              </w:numPr>
              <w:spacing w:before="120" w:after="120"/>
            </w:pPr>
            <w:r w:rsidRPr="003A3E55">
              <w:t>Norma NTE INEN 900; Corrigendo 1: 2019, Tableros de madera contrachapada. Requisitos.</w:t>
            </w:r>
          </w:p>
          <w:p w14:paraId="363C7249" w14:textId="77777777" w:rsidR="00AF251E" w:rsidRPr="003A3E55" w:rsidRDefault="00D64C16" w:rsidP="005037AE">
            <w:pPr>
              <w:spacing w:before="120" w:after="120"/>
            </w:pPr>
            <w:r w:rsidRPr="003A3E55">
              <w:rPr>
                <w:i/>
                <w:iCs/>
              </w:rPr>
              <w:t>Este documento reemplazará a las siguientes Notificaciones conexas</w:t>
            </w:r>
          </w:p>
          <w:p w14:paraId="47F9388E" w14:textId="77777777" w:rsidR="00AF251E" w:rsidRPr="003A3E55" w:rsidRDefault="00D64C16" w:rsidP="005037AE">
            <w:pPr>
              <w:spacing w:before="120" w:after="120"/>
            </w:pPr>
            <w:r w:rsidRPr="003A3E55">
              <w:rPr>
                <w:b/>
                <w:bCs/>
              </w:rPr>
              <w:t>Notificaciónes pertinentes:</w:t>
            </w:r>
          </w:p>
          <w:p w14:paraId="3EFB77DA" w14:textId="77777777" w:rsidR="00AF251E" w:rsidRPr="003A3E55" w:rsidRDefault="00AF251E" w:rsidP="005037AE">
            <w:pPr>
              <w:numPr>
                <w:ilvl w:val="0"/>
                <w:numId w:val="18"/>
              </w:numPr>
              <w:spacing w:before="120" w:after="120"/>
            </w:pPr>
            <w:hyperlink r:id="rId11" w:history="1">
              <w:r w:rsidRPr="003A3E55">
                <w:rPr>
                  <w:color w:val="0000FF"/>
                  <w:u w:val="single"/>
                </w:rPr>
                <w:t>G/TBT/N/ECU/465</w:t>
              </w:r>
            </w:hyperlink>
          </w:p>
          <w:p w14:paraId="5031BEFC" w14:textId="77777777" w:rsidR="00AF251E" w:rsidRPr="003A3E55" w:rsidRDefault="00AF251E" w:rsidP="005037AE">
            <w:pPr>
              <w:numPr>
                <w:ilvl w:val="0"/>
                <w:numId w:val="18"/>
              </w:numPr>
              <w:spacing w:before="120" w:after="120"/>
            </w:pPr>
            <w:hyperlink r:id="rId12" w:history="1">
              <w:r w:rsidRPr="003A3E55">
                <w:rPr>
                  <w:color w:val="0000FF"/>
                  <w:u w:val="single"/>
                </w:rPr>
                <w:t>G/TBT/N/ECU/270</w:t>
              </w:r>
            </w:hyperlink>
          </w:p>
          <w:p w14:paraId="1F78ACC1" w14:textId="77777777" w:rsidR="00AF251E" w:rsidRPr="003A3E55" w:rsidRDefault="00AF251E" w:rsidP="005037AE">
            <w:pPr>
              <w:numPr>
                <w:ilvl w:val="0"/>
                <w:numId w:val="18"/>
              </w:numPr>
              <w:spacing w:before="120" w:after="120"/>
            </w:pPr>
            <w:hyperlink r:id="rId13" w:history="1">
              <w:r w:rsidRPr="003A3E55">
                <w:rPr>
                  <w:color w:val="0000FF"/>
                  <w:u w:val="single"/>
                </w:rPr>
                <w:t>G/TBT/N/ECU/270/Add.1</w:t>
              </w:r>
            </w:hyperlink>
          </w:p>
          <w:p w14:paraId="73882E78" w14:textId="77777777" w:rsidR="00AF251E" w:rsidRPr="003A3E55" w:rsidRDefault="00AF251E" w:rsidP="005037AE">
            <w:pPr>
              <w:numPr>
                <w:ilvl w:val="0"/>
                <w:numId w:val="18"/>
              </w:numPr>
              <w:spacing w:before="120" w:after="120"/>
            </w:pPr>
            <w:hyperlink r:id="rId14" w:history="1">
              <w:r w:rsidRPr="003A3E55">
                <w:rPr>
                  <w:color w:val="0000FF"/>
                  <w:u w:val="single"/>
                </w:rPr>
                <w:t>G/TBT/N/ECU/270/Add.2</w:t>
              </w:r>
            </w:hyperlink>
          </w:p>
          <w:p w14:paraId="4A6BA0F0" w14:textId="77777777" w:rsidR="00AF251E" w:rsidRPr="003A3E55" w:rsidRDefault="00AF251E" w:rsidP="005037AE">
            <w:pPr>
              <w:numPr>
                <w:ilvl w:val="0"/>
                <w:numId w:val="18"/>
              </w:numPr>
              <w:spacing w:before="120" w:after="120"/>
            </w:pPr>
            <w:hyperlink r:id="rId15" w:history="1">
              <w:r w:rsidRPr="003A3E55">
                <w:rPr>
                  <w:color w:val="0000FF"/>
                  <w:u w:val="single"/>
                </w:rPr>
                <w:t>G/TBT/N/ECU/270/Add.3</w:t>
              </w:r>
            </w:hyperlink>
          </w:p>
          <w:p w14:paraId="1E09EE08" w14:textId="77777777" w:rsidR="00AF251E" w:rsidRPr="003A3E55" w:rsidRDefault="00AF251E" w:rsidP="005037AE">
            <w:pPr>
              <w:numPr>
                <w:ilvl w:val="0"/>
                <w:numId w:val="18"/>
              </w:numPr>
              <w:spacing w:before="120" w:after="120"/>
            </w:pPr>
            <w:hyperlink r:id="rId16" w:history="1">
              <w:r w:rsidRPr="003A3E55">
                <w:rPr>
                  <w:color w:val="0000FF"/>
                  <w:u w:val="single"/>
                </w:rPr>
                <w:t>G/TBT/N/ECU/465/Rev.1</w:t>
              </w:r>
            </w:hyperlink>
          </w:p>
        </w:tc>
      </w:tr>
      <w:tr w:rsidR="002F1088" w14:paraId="31A211FD" w14:textId="77777777" w:rsidTr="000F6A25">
        <w:tc>
          <w:tcPr>
            <w:tcW w:w="695" w:type="dxa"/>
          </w:tcPr>
          <w:p w14:paraId="7ECD6ABD" w14:textId="77777777" w:rsidR="00AF251E" w:rsidRPr="003A3E55" w:rsidRDefault="00D64C16" w:rsidP="003A3E55">
            <w:pPr>
              <w:spacing w:before="120" w:after="120"/>
              <w:rPr>
                <w:b/>
              </w:rPr>
            </w:pPr>
            <w:r w:rsidRPr="003A3E55">
              <w:rPr>
                <w:b/>
              </w:rPr>
              <w:t>9.</w:t>
            </w:r>
          </w:p>
        </w:tc>
        <w:tc>
          <w:tcPr>
            <w:tcW w:w="8285" w:type="dxa"/>
          </w:tcPr>
          <w:p w14:paraId="2984E0B4" w14:textId="77777777" w:rsidR="00AF251E" w:rsidRPr="003A3E55" w:rsidRDefault="00D64C16" w:rsidP="009F7158">
            <w:pPr>
              <w:spacing w:before="120" w:after="120"/>
              <w:rPr>
                <w:bCs/>
              </w:rPr>
            </w:pPr>
            <w:r w:rsidRPr="000C0749">
              <w:rPr>
                <w:b/>
              </w:rPr>
              <w:t>Fecha propuesta de adopción:</w:t>
            </w:r>
            <w:r w:rsidRPr="006A63E9">
              <w:t xml:space="preserve"> 6 meses a partir del día siguiente de su publicación en el Registro Oficial.</w:t>
            </w:r>
          </w:p>
          <w:p w14:paraId="69AD1F99" w14:textId="77777777" w:rsidR="00AF251E" w:rsidRPr="003A3E55" w:rsidRDefault="00D64C16" w:rsidP="009F7158">
            <w:pPr>
              <w:spacing w:after="120"/>
              <w:rPr>
                <w:b/>
              </w:rPr>
            </w:pPr>
            <w:r w:rsidRPr="000C0749">
              <w:rPr>
                <w:b/>
              </w:rPr>
              <w:t>Fecha propuesta de adopción y entrada en vigor:</w:t>
            </w:r>
            <w:r w:rsidRPr="006A63E9">
              <w:t xml:space="preserve"> 6 meses a partir del día siguiente de su publicación en el Registro Oficial.</w:t>
            </w:r>
          </w:p>
        </w:tc>
      </w:tr>
      <w:tr w:rsidR="002F1088" w14:paraId="29209A88" w14:textId="77777777" w:rsidTr="000F6A25">
        <w:tc>
          <w:tcPr>
            <w:tcW w:w="695" w:type="dxa"/>
            <w:tcBorders>
              <w:bottom w:val="double" w:sz="4" w:space="0" w:color="auto"/>
            </w:tcBorders>
          </w:tcPr>
          <w:p w14:paraId="3198F5D8" w14:textId="77777777" w:rsidR="00A52F73" w:rsidRPr="003A3E55" w:rsidRDefault="00D64C16" w:rsidP="003A3E55">
            <w:pPr>
              <w:spacing w:before="120" w:after="120"/>
              <w:rPr>
                <w:b/>
              </w:rPr>
            </w:pPr>
            <w:r w:rsidRPr="003A3E55">
              <w:rPr>
                <w:b/>
              </w:rPr>
              <w:t>10.</w:t>
            </w:r>
          </w:p>
        </w:tc>
        <w:tc>
          <w:tcPr>
            <w:tcW w:w="8285" w:type="dxa"/>
            <w:tcBorders>
              <w:bottom w:val="double" w:sz="4" w:space="0" w:color="auto"/>
            </w:tcBorders>
          </w:tcPr>
          <w:p w14:paraId="541C3EA0" w14:textId="77777777" w:rsidR="005F0B7B" w:rsidRPr="00F70F54" w:rsidRDefault="00D64C16" w:rsidP="005F0B7B">
            <w:pPr>
              <w:tabs>
                <w:tab w:val="left" w:pos="1418"/>
                <w:tab w:val="left" w:pos="2127"/>
                <w:tab w:val="left" w:pos="2835"/>
                <w:tab w:val="left" w:pos="3402"/>
              </w:tabs>
              <w:spacing w:before="120" w:after="120"/>
              <w:rPr>
                <w:bCs/>
              </w:rPr>
            </w:pPr>
            <w:r w:rsidRPr="000C0749">
              <w:rPr>
                <w:b/>
              </w:rPr>
              <w:t>Presentación de observaciones</w:t>
            </w:r>
          </w:p>
          <w:p w14:paraId="5A9B7430" w14:textId="77777777" w:rsidR="00A52F73" w:rsidRDefault="00D64C16" w:rsidP="003A3E55">
            <w:pPr>
              <w:spacing w:before="120" w:after="120"/>
              <w:rPr>
                <w:bCs/>
              </w:rPr>
            </w:pPr>
            <w:r w:rsidRPr="003A3E55">
              <w:rPr>
                <w:b/>
              </w:rPr>
              <w:t>Fecha límite para la presentación de observaciones:</w:t>
            </w:r>
            <w:r w:rsidR="00AF251E" w:rsidRPr="003A3E55">
              <w:t xml:space="preserve"> 8 de febrero de 2026</w:t>
            </w:r>
          </w:p>
          <w:p w14:paraId="18C53D24" w14:textId="77777777" w:rsidR="005F0B7B" w:rsidRPr="000C0749" w:rsidRDefault="00D64C16" w:rsidP="005F0B7B">
            <w:pPr>
              <w:tabs>
                <w:tab w:val="left" w:pos="1418"/>
                <w:tab w:val="left" w:pos="2127"/>
                <w:tab w:val="left" w:pos="2835"/>
                <w:tab w:val="left" w:pos="3402"/>
              </w:tabs>
              <w:spacing w:before="120" w:after="120"/>
              <w:rPr>
                <w:b/>
                <w:bCs/>
              </w:rPr>
            </w:pPr>
            <w:r w:rsidRPr="000C0749">
              <w:rPr>
                <w:b/>
              </w:rPr>
              <w:t>[X] 60 días a partir de la fecha de notificación</w:t>
            </w:r>
            <w:r w:rsidR="00213FCE" w:rsidRPr="00213FCE">
              <w:rPr>
                <w:bCs/>
              </w:rPr>
              <w:t xml:space="preserve"> </w:t>
            </w:r>
          </w:p>
          <w:p w14:paraId="61C7508A" w14:textId="77777777" w:rsidR="005F0B7B" w:rsidRPr="00F70F54" w:rsidRDefault="00D64C16" w:rsidP="003A3E55">
            <w:pPr>
              <w:spacing w:before="120" w:after="120"/>
              <w:rPr>
                <w:bCs/>
              </w:rPr>
            </w:pPr>
            <w:r w:rsidRPr="000C0749">
              <w:rPr>
                <w:b/>
              </w:rPr>
              <w:t>Datos de contacto del organismo o la autoridad encargados de dar trámite a las observaciones sobre la notificación de que se trate:</w:t>
            </w:r>
            <w:r w:rsidR="00F70F54">
              <w:rPr>
                <w:bCs/>
              </w:rPr>
              <w:t xml:space="preserve"> </w:t>
            </w:r>
          </w:p>
          <w:p w14:paraId="36699C65" w14:textId="77777777" w:rsidR="00F70F54" w:rsidRDefault="00D64C16" w:rsidP="003A3E55">
            <w:pPr>
              <w:rPr>
                <w:bCs/>
              </w:rPr>
            </w:pPr>
            <w:r>
              <w:rPr>
                <w:bCs/>
              </w:rPr>
              <w:t>Organismo:</w:t>
            </w:r>
          </w:p>
          <w:p w14:paraId="0CA19581" w14:textId="77777777" w:rsidR="00F70F54" w:rsidRDefault="00D64C16" w:rsidP="003A3E55">
            <w:pPr>
              <w:rPr>
                <w:bCs/>
              </w:rPr>
            </w:pPr>
            <w:r>
              <w:rPr>
                <w:bCs/>
              </w:rPr>
              <w:t>Ministerio de Producción, Comercio Exterior, Inversiones y Pesca (MPCEIP);</w:t>
            </w:r>
          </w:p>
          <w:p w14:paraId="2DF11BEE" w14:textId="77777777" w:rsidR="00F70F54" w:rsidRDefault="00D64C16" w:rsidP="003A3E55">
            <w:pPr>
              <w:rPr>
                <w:bCs/>
              </w:rPr>
            </w:pPr>
            <w:r>
              <w:rPr>
                <w:bCs/>
              </w:rPr>
              <w:t>Subsecretaría de la Calidad</w:t>
            </w:r>
          </w:p>
          <w:p w14:paraId="15C9376E" w14:textId="77777777" w:rsidR="00F70F54" w:rsidRDefault="00D64C16" w:rsidP="003A3E55">
            <w:pPr>
              <w:rPr>
                <w:bCs/>
              </w:rPr>
            </w:pPr>
            <w:r>
              <w:rPr>
                <w:bCs/>
              </w:rPr>
              <w:t>Persona de contacto principal:</w:t>
            </w:r>
          </w:p>
          <w:p w14:paraId="636032C0" w14:textId="77777777" w:rsidR="00F70F54" w:rsidRDefault="00D64C16" w:rsidP="003A3E55">
            <w:pPr>
              <w:rPr>
                <w:bCs/>
              </w:rPr>
            </w:pPr>
            <w:r>
              <w:rPr>
                <w:bCs/>
              </w:rPr>
              <w:t>Cristian Yépez</w:t>
            </w:r>
          </w:p>
          <w:p w14:paraId="7C87EE00" w14:textId="77777777" w:rsidR="00F70F54" w:rsidRDefault="00D64C16" w:rsidP="003A3E55">
            <w:pPr>
              <w:rPr>
                <w:bCs/>
              </w:rPr>
            </w:pPr>
            <w:r>
              <w:rPr>
                <w:bCs/>
              </w:rPr>
              <w:t>Plataforma Gubernamental de Gestión Financiera;</w:t>
            </w:r>
          </w:p>
          <w:p w14:paraId="05C278AE" w14:textId="77777777" w:rsidR="00F70F54" w:rsidRDefault="00D64C16" w:rsidP="003A3E55">
            <w:pPr>
              <w:rPr>
                <w:bCs/>
              </w:rPr>
            </w:pPr>
            <w:r>
              <w:rPr>
                <w:bCs/>
              </w:rPr>
              <w:t>Av. Amazonas entre Unión Nacional de Periodistas y Alfonso Pereira</w:t>
            </w:r>
          </w:p>
          <w:p w14:paraId="109C564C" w14:textId="77777777" w:rsidR="00F70F54" w:rsidRDefault="00D64C16" w:rsidP="003A3E55">
            <w:pPr>
              <w:rPr>
                <w:bCs/>
              </w:rPr>
            </w:pPr>
            <w:r>
              <w:rPr>
                <w:bCs/>
              </w:rPr>
              <w:t>Piso 8</w:t>
            </w:r>
          </w:p>
          <w:p w14:paraId="58A76618" w14:textId="77777777" w:rsidR="00F70F54" w:rsidRDefault="00D64C16" w:rsidP="003A3E55">
            <w:pPr>
              <w:rPr>
                <w:bCs/>
              </w:rPr>
            </w:pPr>
            <w:r>
              <w:rPr>
                <w:bCs/>
              </w:rPr>
              <w:t>Bloque amarillo</w:t>
            </w:r>
          </w:p>
          <w:p w14:paraId="2904814F" w14:textId="77777777" w:rsidR="00F70F54" w:rsidRDefault="00D64C16" w:rsidP="003A3E55">
            <w:pPr>
              <w:rPr>
                <w:bCs/>
              </w:rPr>
            </w:pPr>
            <w:r>
              <w:rPr>
                <w:bCs/>
              </w:rPr>
              <w:t>Quito EC170522</w:t>
            </w:r>
          </w:p>
          <w:p w14:paraId="2CE17E54" w14:textId="77777777" w:rsidR="00F70F54" w:rsidRDefault="00D64C16" w:rsidP="003A3E55">
            <w:pPr>
              <w:rPr>
                <w:bCs/>
              </w:rPr>
            </w:pPr>
            <w:r>
              <w:rPr>
                <w:bCs/>
              </w:rPr>
              <w:t>Tel: +(593 2) 3948760; Ext. 2254; Ext. 2252</w:t>
            </w:r>
          </w:p>
          <w:p w14:paraId="61B8330E" w14:textId="77777777" w:rsidR="00F70F54" w:rsidRDefault="00D64C16" w:rsidP="003A3E55">
            <w:pPr>
              <w:rPr>
                <w:bCs/>
              </w:rPr>
            </w:pPr>
            <w:r>
              <w:rPr>
                <w:bCs/>
              </w:rPr>
              <w:t xml:space="preserve">Correo electrónico: </w:t>
            </w:r>
            <w:hyperlink r:id="rId17" w:history="1">
              <w:r w:rsidR="00F70F54">
                <w:rPr>
                  <w:bCs/>
                  <w:color w:val="0000FF"/>
                  <w:u w:val="single"/>
                </w:rPr>
                <w:t>puntocontacto-otcecu@produccion.gob.ec</w:t>
              </w:r>
            </w:hyperlink>
            <w:r>
              <w:rPr>
                <w:bCs/>
              </w:rPr>
              <w:t xml:space="preserve">; </w:t>
            </w:r>
            <w:hyperlink r:id="rId18" w:history="1">
              <w:r w:rsidR="00F70F54">
                <w:rPr>
                  <w:bCs/>
                  <w:color w:val="0000FF"/>
                  <w:u w:val="single"/>
                </w:rPr>
                <w:t>puntocontactoecu@gmail.com</w:t>
              </w:r>
            </w:hyperlink>
            <w:r>
              <w:rPr>
                <w:bCs/>
              </w:rPr>
              <w:t xml:space="preserve">; </w:t>
            </w:r>
            <w:hyperlink r:id="rId19" w:history="1">
              <w:r w:rsidR="00F70F54">
                <w:rPr>
                  <w:bCs/>
                  <w:color w:val="0000FF"/>
                  <w:u w:val="single"/>
                </w:rPr>
                <w:t>cyepez@produccion.gob.ec</w:t>
              </w:r>
            </w:hyperlink>
          </w:p>
          <w:p w14:paraId="728B986B" w14:textId="77777777" w:rsidR="00F70F54" w:rsidRDefault="00D64C16" w:rsidP="003A3E55">
            <w:pPr>
              <w:rPr>
                <w:bCs/>
              </w:rPr>
            </w:pPr>
            <w:r>
              <w:rPr>
                <w:bCs/>
              </w:rPr>
              <w:t xml:space="preserve">Sitio web: </w:t>
            </w:r>
            <w:hyperlink r:id="rId20" w:tgtFrame="_blank" w:history="1">
              <w:r w:rsidR="00F70F54">
                <w:rPr>
                  <w:bCs/>
                  <w:color w:val="0000FF"/>
                  <w:u w:val="single"/>
                </w:rPr>
                <w:t>http://www.produccion.gob.ec</w:t>
              </w:r>
            </w:hyperlink>
          </w:p>
          <w:p w14:paraId="70633622" w14:textId="77777777" w:rsidR="00F70F54" w:rsidRDefault="00D64C16" w:rsidP="003A3E55">
            <w:pPr>
              <w:spacing w:after="120"/>
              <w:rPr>
                <w:bCs/>
              </w:rPr>
            </w:pPr>
            <w:r>
              <w:rPr>
                <w:bCs/>
              </w:rPr>
              <w:t>www.normalizacion.gob.ec</w:t>
            </w:r>
          </w:p>
        </w:tc>
      </w:tr>
    </w:tbl>
    <w:p w14:paraId="62D527B3" w14:textId="77777777" w:rsidR="00AF251E" w:rsidRPr="003A3E55" w:rsidRDefault="00AF251E" w:rsidP="00C94F02">
      <w:pPr>
        <w:jc w:val="center"/>
      </w:pPr>
    </w:p>
    <w:sectPr w:rsidR="00AF251E" w:rsidRPr="003A3E55" w:rsidSect="00AE3C0C">
      <w:headerReference w:type="even" r:id="rId21"/>
      <w:headerReference w:type="default" r:id="rId22"/>
      <w:footerReference w:type="even" r:id="rId23"/>
      <w:footerReference w:type="default" r:id="rId24"/>
      <w:headerReference w:type="first" r:id="rId25"/>
      <w:footerReference w:type="first" r:id="rId2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5D0F" w14:textId="77777777" w:rsidR="00D64C16" w:rsidRDefault="00D64C16">
      <w:r>
        <w:separator/>
      </w:r>
    </w:p>
  </w:endnote>
  <w:endnote w:type="continuationSeparator" w:id="0">
    <w:p w14:paraId="6788A85F" w14:textId="77777777" w:rsidR="00D64C16" w:rsidRDefault="00D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26AB" w14:textId="77777777" w:rsidR="00B531D9" w:rsidRPr="003A3E55" w:rsidRDefault="00D64C16" w:rsidP="00B531D9">
    <w:pPr>
      <w:pStyle w:val="Piedepgina"/>
    </w:pPr>
    <w:r w:rsidRPr="003A3E5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FB8A" w14:textId="77777777" w:rsidR="00DD65B2" w:rsidRPr="003A3E55" w:rsidRDefault="00D64C16" w:rsidP="00B531D9">
    <w:pPr>
      <w:pStyle w:val="Piedepgina"/>
    </w:pPr>
    <w:r w:rsidRPr="003A3E5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8D0D" w14:textId="77777777" w:rsidR="00DD65B2" w:rsidRPr="003A3E55" w:rsidRDefault="00D64C16">
    <w:r w:rsidRPr="003A3E5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46A1" w14:textId="77777777" w:rsidR="00D64C16" w:rsidRDefault="00D64C16">
      <w:r>
        <w:separator/>
      </w:r>
    </w:p>
  </w:footnote>
  <w:footnote w:type="continuationSeparator" w:id="0">
    <w:p w14:paraId="0338DE3B" w14:textId="77777777" w:rsidR="00D64C16" w:rsidRDefault="00D64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6C88" w14:textId="77777777" w:rsidR="00B531D9" w:rsidRPr="003A3E55" w:rsidRDefault="00D64C16" w:rsidP="00B531D9">
    <w:pPr>
      <w:pStyle w:val="Encabezado"/>
      <w:pBdr>
        <w:bottom w:val="single" w:sz="4" w:space="1" w:color="auto"/>
      </w:pBdr>
      <w:tabs>
        <w:tab w:val="clear" w:pos="4513"/>
        <w:tab w:val="clear" w:pos="9027"/>
      </w:tabs>
      <w:jc w:val="center"/>
    </w:pPr>
    <w:proofErr w:type="spellStart"/>
    <w:r w:rsidRPr="003A3E55">
      <w:t>tbtSymbol</w:t>
    </w:r>
    <w:proofErr w:type="spellEnd"/>
  </w:p>
  <w:p w14:paraId="15B372D4" w14:textId="77777777" w:rsidR="00B531D9" w:rsidRPr="003A3E55" w:rsidRDefault="00B531D9" w:rsidP="00B531D9">
    <w:pPr>
      <w:pStyle w:val="Encabezado"/>
      <w:pBdr>
        <w:bottom w:val="single" w:sz="4" w:space="1" w:color="auto"/>
      </w:pBdr>
      <w:tabs>
        <w:tab w:val="clear" w:pos="4513"/>
        <w:tab w:val="clear" w:pos="9027"/>
      </w:tabs>
      <w:jc w:val="center"/>
    </w:pPr>
  </w:p>
  <w:p w14:paraId="2048E531" w14:textId="77777777" w:rsidR="00B531D9" w:rsidRPr="003A3E55" w:rsidRDefault="00D64C16" w:rsidP="00B531D9">
    <w:pPr>
      <w:pStyle w:val="Encabezado"/>
      <w:pBdr>
        <w:bottom w:val="single" w:sz="4" w:space="1" w:color="auto"/>
      </w:pBdr>
      <w:tabs>
        <w:tab w:val="clear" w:pos="4513"/>
        <w:tab w:val="clear" w:pos="9027"/>
      </w:tabs>
      <w:jc w:val="center"/>
    </w:pPr>
    <w:r w:rsidRPr="003A3E55">
      <w:t xml:space="preserve">- </w:t>
    </w:r>
    <w:r w:rsidRPr="003A3E55">
      <w:fldChar w:fldCharType="begin"/>
    </w:r>
    <w:r w:rsidRPr="003A3E55">
      <w:instrText xml:space="preserve"> PAGE </w:instrText>
    </w:r>
    <w:r w:rsidRPr="003A3E55">
      <w:fldChar w:fldCharType="separate"/>
    </w:r>
    <w:r w:rsidRPr="003A3E55">
      <w:t>1</w:t>
    </w:r>
    <w:r w:rsidRPr="003A3E55">
      <w:fldChar w:fldCharType="end"/>
    </w:r>
    <w:r w:rsidRPr="003A3E55">
      <w:t xml:space="preserve"> -</w:t>
    </w:r>
  </w:p>
  <w:p w14:paraId="278D48CB" w14:textId="77777777" w:rsidR="00B531D9" w:rsidRPr="003A3E55" w:rsidRDefault="00B531D9" w:rsidP="00B531D9">
    <w:pPr>
      <w:pStyle w:val="Encabezado"/>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5F5C" w14:textId="77777777" w:rsidR="00B531D9" w:rsidRPr="003A3E55" w:rsidRDefault="00D64C16" w:rsidP="00B531D9">
    <w:pPr>
      <w:pStyle w:val="Encabezado"/>
      <w:pBdr>
        <w:bottom w:val="single" w:sz="4" w:space="1" w:color="auto"/>
      </w:pBdr>
      <w:tabs>
        <w:tab w:val="clear" w:pos="4513"/>
        <w:tab w:val="clear" w:pos="9027"/>
      </w:tabs>
      <w:jc w:val="center"/>
    </w:pPr>
    <w:bookmarkStart w:id="0" w:name="spsSymbolHeader"/>
    <w:r w:rsidRPr="003A3E55">
      <w:t>G/TBT/N/ECU/557</w:t>
    </w:r>
    <w:bookmarkEnd w:id="0"/>
  </w:p>
  <w:p w14:paraId="1C5432DA" w14:textId="77777777" w:rsidR="00B531D9" w:rsidRPr="003A3E55" w:rsidRDefault="00B531D9" w:rsidP="00B531D9">
    <w:pPr>
      <w:pStyle w:val="Encabezado"/>
      <w:pBdr>
        <w:bottom w:val="single" w:sz="4" w:space="1" w:color="auto"/>
      </w:pBdr>
      <w:tabs>
        <w:tab w:val="clear" w:pos="4513"/>
        <w:tab w:val="clear" w:pos="9027"/>
      </w:tabs>
      <w:jc w:val="center"/>
    </w:pPr>
  </w:p>
  <w:p w14:paraId="652F945C" w14:textId="77777777" w:rsidR="00B531D9" w:rsidRPr="003A3E55" w:rsidRDefault="00D64C16" w:rsidP="00B531D9">
    <w:pPr>
      <w:pStyle w:val="Encabezado"/>
      <w:pBdr>
        <w:bottom w:val="single" w:sz="4" w:space="1" w:color="auto"/>
      </w:pBdr>
      <w:tabs>
        <w:tab w:val="clear" w:pos="4513"/>
        <w:tab w:val="clear" w:pos="9027"/>
      </w:tabs>
      <w:jc w:val="center"/>
    </w:pPr>
    <w:r w:rsidRPr="003A3E55">
      <w:t xml:space="preserve">- </w:t>
    </w:r>
    <w:r w:rsidRPr="003A3E55">
      <w:fldChar w:fldCharType="begin"/>
    </w:r>
    <w:r w:rsidRPr="003A3E55">
      <w:instrText xml:space="preserve"> PAGE </w:instrText>
    </w:r>
    <w:r w:rsidRPr="003A3E55">
      <w:fldChar w:fldCharType="separate"/>
    </w:r>
    <w:r w:rsidRPr="003A3E55">
      <w:t>4</w:t>
    </w:r>
    <w:r w:rsidRPr="003A3E55">
      <w:fldChar w:fldCharType="end"/>
    </w:r>
    <w:r w:rsidRPr="003A3E55">
      <w:t xml:space="preserve"> -</w:t>
    </w:r>
  </w:p>
  <w:p w14:paraId="6D5B6BFB" w14:textId="77777777" w:rsidR="00DD65B2" w:rsidRPr="003A3E55" w:rsidRDefault="00DD65B2" w:rsidP="00B531D9">
    <w:pPr>
      <w:pStyle w:val="Encabezado"/>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4A0" w:firstRow="1" w:lastRow="0" w:firstColumn="1" w:lastColumn="0" w:noHBand="0" w:noVBand="1"/>
    </w:tblPr>
    <w:tblGrid>
      <w:gridCol w:w="3818"/>
      <w:gridCol w:w="2141"/>
      <w:gridCol w:w="3283"/>
    </w:tblGrid>
    <w:tr w:rsidR="002F1088" w14:paraId="542FDB41" w14:textId="77777777" w:rsidTr="004D5D05">
      <w:trPr>
        <w:trHeight w:val="240"/>
        <w:jc w:val="center"/>
      </w:trPr>
      <w:tc>
        <w:tcPr>
          <w:tcW w:w="3818" w:type="dxa"/>
          <w:shd w:val="clear" w:color="auto" w:fill="FFFFFF"/>
          <w:tcMar>
            <w:top w:w="0" w:type="dxa"/>
            <w:left w:w="108" w:type="dxa"/>
            <w:bottom w:w="0" w:type="dxa"/>
            <w:right w:w="108" w:type="dxa"/>
          </w:tcMar>
          <w:vAlign w:val="center"/>
        </w:tcPr>
        <w:p w14:paraId="78348EC2" w14:textId="77777777" w:rsidR="005D4F0E" w:rsidRPr="00674766" w:rsidRDefault="005D4F0E">
          <w:pPr>
            <w:rPr>
              <w:noProof/>
              <w:szCs w:val="18"/>
              <w:lang w:eastAsia="en-GB"/>
            </w:rPr>
          </w:pPr>
          <w:bookmarkStart w:id="1" w:name="bmkRestricted" w:colFirst="1" w:colLast="1"/>
        </w:p>
      </w:tc>
      <w:tc>
        <w:tcPr>
          <w:tcW w:w="5424" w:type="dxa"/>
          <w:gridSpan w:val="2"/>
          <w:shd w:val="clear" w:color="auto" w:fill="FFFFFF"/>
          <w:tcMar>
            <w:top w:w="0" w:type="dxa"/>
            <w:left w:w="108" w:type="dxa"/>
            <w:bottom w:w="0" w:type="dxa"/>
            <w:right w:w="108" w:type="dxa"/>
          </w:tcMar>
          <w:vAlign w:val="center"/>
        </w:tcPr>
        <w:p w14:paraId="13558DDC" w14:textId="77777777" w:rsidR="005D4F0E" w:rsidRPr="00674766" w:rsidRDefault="005D4F0E">
          <w:pPr>
            <w:jc w:val="right"/>
            <w:rPr>
              <w:b/>
              <w:color w:val="FF0000"/>
              <w:szCs w:val="18"/>
            </w:rPr>
          </w:pPr>
        </w:p>
      </w:tc>
    </w:tr>
    <w:bookmarkEnd w:id="1"/>
    <w:tr w:rsidR="002F1088" w14:paraId="5B4028DA" w14:textId="77777777" w:rsidTr="004D5D05">
      <w:trPr>
        <w:trHeight w:val="213"/>
        <w:jc w:val="center"/>
      </w:trPr>
      <w:tc>
        <w:tcPr>
          <w:tcW w:w="3818" w:type="dxa"/>
          <w:vMerge w:val="restart"/>
          <w:shd w:val="clear" w:color="auto" w:fill="FFFFFF"/>
          <w:hideMark/>
        </w:tcPr>
        <w:p w14:paraId="4AFB3E81" w14:textId="77777777" w:rsidR="005D4F0E" w:rsidRPr="00674766" w:rsidRDefault="00D64C16">
          <w:pPr>
            <w:jc w:val="left"/>
            <w:rPr>
              <w:szCs w:val="18"/>
            </w:rPr>
          </w:pPr>
          <w:r>
            <w:rPr>
              <w:noProof/>
              <w:szCs w:val="18"/>
              <w:lang w:eastAsia="en-GB"/>
            </w:rPr>
            <w:drawing>
              <wp:inline distT="0" distB="0" distL="0" distR="0" wp14:anchorId="3732F2C8" wp14:editId="3898BF1E">
                <wp:extent cx="240157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1570" cy="713740"/>
                        </a:xfrm>
                        <a:prstGeom prst="rect">
                          <a:avLst/>
                        </a:prstGeom>
                        <a:noFill/>
                        <a:ln>
                          <a:noFill/>
                        </a:ln>
                      </pic:spPr>
                    </pic:pic>
                  </a:graphicData>
                </a:graphic>
              </wp:inline>
            </w:drawing>
          </w:r>
        </w:p>
      </w:tc>
      <w:tc>
        <w:tcPr>
          <w:tcW w:w="5424" w:type="dxa"/>
          <w:gridSpan w:val="2"/>
          <w:shd w:val="clear" w:color="auto" w:fill="FFFFFF"/>
          <w:tcMar>
            <w:top w:w="0" w:type="dxa"/>
            <w:left w:w="108" w:type="dxa"/>
            <w:bottom w:w="0" w:type="dxa"/>
            <w:right w:w="108" w:type="dxa"/>
          </w:tcMar>
        </w:tcPr>
        <w:p w14:paraId="2399B84D" w14:textId="77777777" w:rsidR="005D4F0E" w:rsidRPr="00674766" w:rsidRDefault="005D4F0E">
          <w:pPr>
            <w:jc w:val="right"/>
            <w:rPr>
              <w:b/>
              <w:szCs w:val="18"/>
            </w:rPr>
          </w:pPr>
        </w:p>
      </w:tc>
    </w:tr>
    <w:tr w:rsidR="002F1088" w14:paraId="172DA35E" w14:textId="77777777" w:rsidTr="004D5D05">
      <w:trPr>
        <w:trHeight w:val="868"/>
        <w:jc w:val="center"/>
      </w:trPr>
      <w:tc>
        <w:tcPr>
          <w:tcW w:w="3818" w:type="dxa"/>
          <w:vMerge/>
          <w:vAlign w:val="center"/>
          <w:hideMark/>
        </w:tcPr>
        <w:p w14:paraId="476C2CF4" w14:textId="77777777" w:rsidR="005D4F0E" w:rsidRPr="00674766" w:rsidRDefault="005D4F0E">
          <w:pPr>
            <w:jc w:val="left"/>
            <w:rPr>
              <w:szCs w:val="18"/>
            </w:rPr>
          </w:pPr>
        </w:p>
      </w:tc>
      <w:tc>
        <w:tcPr>
          <w:tcW w:w="5424" w:type="dxa"/>
          <w:gridSpan w:val="2"/>
          <w:shd w:val="clear" w:color="auto" w:fill="FFFFFF"/>
          <w:tcMar>
            <w:top w:w="0" w:type="dxa"/>
            <w:left w:w="108" w:type="dxa"/>
            <w:bottom w:w="0" w:type="dxa"/>
            <w:right w:w="108" w:type="dxa"/>
          </w:tcMar>
          <w:hideMark/>
        </w:tcPr>
        <w:p w14:paraId="1C056CDA" w14:textId="77777777" w:rsidR="00B531D9" w:rsidRPr="003A3E55" w:rsidRDefault="00D64C16" w:rsidP="005D4F0E">
          <w:pPr>
            <w:jc w:val="right"/>
            <w:rPr>
              <w:b/>
              <w:szCs w:val="18"/>
            </w:rPr>
          </w:pPr>
          <w:bookmarkStart w:id="2" w:name="bmkSymbols"/>
          <w:r w:rsidRPr="003A3E55">
            <w:rPr>
              <w:b/>
              <w:szCs w:val="18"/>
            </w:rPr>
            <w:t>G/TBT/N/ECU/557</w:t>
          </w:r>
          <w:bookmarkEnd w:id="2"/>
        </w:p>
      </w:tc>
    </w:tr>
    <w:tr w:rsidR="002F1088" w14:paraId="753FF87A" w14:textId="77777777" w:rsidTr="004D5D05">
      <w:trPr>
        <w:trHeight w:val="240"/>
        <w:jc w:val="center"/>
      </w:trPr>
      <w:tc>
        <w:tcPr>
          <w:tcW w:w="3818" w:type="dxa"/>
          <w:vMerge/>
          <w:vAlign w:val="center"/>
          <w:hideMark/>
        </w:tcPr>
        <w:p w14:paraId="4CE0FB27" w14:textId="77777777" w:rsidR="005D4F0E" w:rsidRPr="00674766" w:rsidRDefault="005D4F0E">
          <w:pPr>
            <w:jc w:val="left"/>
            <w:rPr>
              <w:szCs w:val="18"/>
            </w:rPr>
          </w:pPr>
        </w:p>
      </w:tc>
      <w:tc>
        <w:tcPr>
          <w:tcW w:w="5424" w:type="dxa"/>
          <w:gridSpan w:val="2"/>
          <w:shd w:val="clear" w:color="auto" w:fill="FFFFFF"/>
          <w:tcMar>
            <w:top w:w="0" w:type="dxa"/>
            <w:left w:w="108" w:type="dxa"/>
            <w:bottom w:w="0" w:type="dxa"/>
            <w:right w:w="108" w:type="dxa"/>
          </w:tcMar>
          <w:vAlign w:val="center"/>
          <w:hideMark/>
        </w:tcPr>
        <w:p w14:paraId="6E0FF53C" w14:textId="77777777" w:rsidR="005D4F0E" w:rsidRPr="00674766" w:rsidRDefault="00D64C16" w:rsidP="005D4F0E">
          <w:pPr>
            <w:jc w:val="right"/>
            <w:rPr>
              <w:szCs w:val="18"/>
            </w:rPr>
          </w:pPr>
          <w:bookmarkStart w:id="3" w:name="spsDateDistribution"/>
          <w:bookmarkStart w:id="4" w:name="bmkDate"/>
          <w:r w:rsidRPr="00674766">
            <w:rPr>
              <w:szCs w:val="18"/>
            </w:rPr>
            <w:t>10 de diciembre de 2025</w:t>
          </w:r>
          <w:bookmarkEnd w:id="3"/>
          <w:bookmarkEnd w:id="4"/>
        </w:p>
      </w:tc>
    </w:tr>
    <w:tr w:rsidR="002F1088" w14:paraId="2DB8D4D5" w14:textId="77777777" w:rsidTr="004D5D05">
      <w:trPr>
        <w:trHeight w:val="412"/>
        <w:jc w:val="center"/>
      </w:trPr>
      <w:tc>
        <w:tcPr>
          <w:tcW w:w="5959" w:type="dxa"/>
          <w:gridSpan w:val="2"/>
          <w:tcBorders>
            <w:top w:val="nil"/>
            <w:left w:val="nil"/>
            <w:bottom w:val="single" w:sz="4" w:space="0" w:color="auto"/>
            <w:right w:val="nil"/>
          </w:tcBorders>
          <w:tcMar>
            <w:top w:w="0" w:type="dxa"/>
            <w:left w:w="108" w:type="dxa"/>
            <w:bottom w:w="57" w:type="dxa"/>
            <w:right w:w="108" w:type="dxa"/>
          </w:tcMar>
          <w:vAlign w:val="bottom"/>
          <w:hideMark/>
        </w:tcPr>
        <w:p w14:paraId="322C5FED" w14:textId="77777777" w:rsidR="005D4F0E" w:rsidRPr="00674766" w:rsidRDefault="00D64C16">
          <w:pPr>
            <w:jc w:val="left"/>
            <w:rPr>
              <w:b/>
              <w:szCs w:val="18"/>
            </w:rPr>
          </w:pPr>
          <w:bookmarkStart w:id="5" w:name="bmkSerial"/>
          <w:r>
            <w:rPr>
              <w:rFonts w:eastAsia="Verdana" w:cs="Verdana"/>
              <w:color w:val="FF0000"/>
            </w:rPr>
            <w:t>(25-8365)</w:t>
          </w:r>
          <w:bookmarkEnd w:id="5"/>
        </w:p>
      </w:tc>
      <w:tc>
        <w:tcPr>
          <w:tcW w:w="3283" w:type="dxa"/>
          <w:tcBorders>
            <w:top w:val="nil"/>
            <w:left w:val="nil"/>
            <w:bottom w:val="single" w:sz="4" w:space="0" w:color="auto"/>
            <w:right w:val="nil"/>
          </w:tcBorders>
          <w:tcMar>
            <w:top w:w="0" w:type="dxa"/>
            <w:left w:w="108" w:type="dxa"/>
            <w:bottom w:w="57" w:type="dxa"/>
            <w:right w:w="108" w:type="dxa"/>
          </w:tcMar>
          <w:vAlign w:val="bottom"/>
          <w:hideMark/>
        </w:tcPr>
        <w:p w14:paraId="6B68C775" w14:textId="77777777" w:rsidR="005D4F0E" w:rsidRPr="00674766" w:rsidRDefault="00D64C16" w:rsidP="005D4F0E">
          <w:pPr>
            <w:jc w:val="right"/>
            <w:rPr>
              <w:szCs w:val="18"/>
            </w:rPr>
          </w:pPr>
          <w:bookmarkStart w:id="6" w:name="bmkTotPages"/>
          <w:r w:rsidRPr="003A3E55">
            <w:rPr>
              <w:bCs/>
              <w:szCs w:val="18"/>
            </w:rPr>
            <w:t xml:space="preserve">Página: </w:t>
          </w:r>
          <w:r w:rsidRPr="003A3E55">
            <w:rPr>
              <w:szCs w:val="18"/>
            </w:rPr>
            <w:fldChar w:fldCharType="begin"/>
          </w:r>
          <w:r w:rsidRPr="003A3E55">
            <w:rPr>
              <w:bCs/>
              <w:szCs w:val="18"/>
            </w:rPr>
            <w:instrText xml:space="preserve"> PAGE  \* Arabic  \* MERGEFORMAT </w:instrText>
          </w:r>
          <w:r w:rsidRPr="003A3E55">
            <w:rPr>
              <w:szCs w:val="18"/>
            </w:rPr>
            <w:fldChar w:fldCharType="separate"/>
          </w:r>
          <w:r w:rsidR="006A63E9">
            <w:rPr>
              <w:bCs/>
              <w:noProof/>
              <w:szCs w:val="18"/>
            </w:rPr>
            <w:t>1</w:t>
          </w:r>
          <w:r w:rsidRPr="003A3E55">
            <w:rPr>
              <w:szCs w:val="18"/>
            </w:rPr>
            <w:fldChar w:fldCharType="end"/>
          </w:r>
          <w:r w:rsidRPr="003A3E55">
            <w:rPr>
              <w:bCs/>
              <w:szCs w:val="18"/>
            </w:rPr>
            <w:t>/</w:t>
          </w:r>
          <w:r w:rsidRPr="003A3E55">
            <w:rPr>
              <w:szCs w:val="18"/>
            </w:rPr>
            <w:fldChar w:fldCharType="begin"/>
          </w:r>
          <w:r w:rsidRPr="003A3E55">
            <w:rPr>
              <w:bCs/>
              <w:szCs w:val="18"/>
            </w:rPr>
            <w:instrText xml:space="preserve"> NUMPAGES  \* Arabic  \* MERGEFORMAT </w:instrText>
          </w:r>
          <w:r w:rsidRPr="003A3E55">
            <w:rPr>
              <w:szCs w:val="18"/>
            </w:rPr>
            <w:fldChar w:fldCharType="separate"/>
          </w:r>
          <w:r w:rsidR="006A63E9">
            <w:rPr>
              <w:bCs/>
              <w:noProof/>
              <w:szCs w:val="18"/>
            </w:rPr>
            <w:t>4</w:t>
          </w:r>
          <w:r w:rsidRPr="003A3E55">
            <w:rPr>
              <w:szCs w:val="18"/>
            </w:rPr>
            <w:fldChar w:fldCharType="end"/>
          </w:r>
          <w:bookmarkEnd w:id="6"/>
        </w:p>
      </w:tc>
    </w:tr>
    <w:tr w:rsidR="002F1088" w14:paraId="28634CF6" w14:textId="77777777" w:rsidTr="004D5D05">
      <w:trPr>
        <w:trHeight w:val="240"/>
        <w:jc w:val="center"/>
      </w:trPr>
      <w:tc>
        <w:tcPr>
          <w:tcW w:w="5959" w:type="dxa"/>
          <w:gridSpan w:val="2"/>
          <w:tcBorders>
            <w:top w:val="single" w:sz="4" w:space="0" w:color="auto"/>
            <w:left w:val="nil"/>
            <w:bottom w:val="nil"/>
            <w:right w:val="nil"/>
          </w:tcBorders>
          <w:tcMar>
            <w:top w:w="113" w:type="dxa"/>
            <w:left w:w="108" w:type="dxa"/>
            <w:bottom w:w="57" w:type="dxa"/>
            <w:right w:w="108" w:type="dxa"/>
          </w:tcMar>
          <w:vAlign w:val="center"/>
          <w:hideMark/>
        </w:tcPr>
        <w:p w14:paraId="26C9B6A3" w14:textId="77777777" w:rsidR="005D4F0E" w:rsidRPr="00674766" w:rsidRDefault="00D64C16">
          <w:pPr>
            <w:jc w:val="left"/>
            <w:rPr>
              <w:szCs w:val="18"/>
            </w:rPr>
          </w:pPr>
          <w:bookmarkStart w:id="7" w:name="bmkCommittee"/>
          <w:r w:rsidRPr="003A3E55">
            <w:rPr>
              <w:b/>
              <w:szCs w:val="18"/>
            </w:rPr>
            <w:t>Comité de Obstáculos Técnicos al Comercio</w:t>
          </w:r>
          <w:bookmarkEnd w:id="7"/>
        </w:p>
      </w:tc>
      <w:tc>
        <w:tcPr>
          <w:tcW w:w="3283" w:type="dxa"/>
          <w:tcBorders>
            <w:top w:val="single" w:sz="4" w:space="0" w:color="auto"/>
            <w:left w:val="nil"/>
            <w:bottom w:val="nil"/>
            <w:right w:val="nil"/>
          </w:tcBorders>
          <w:tcMar>
            <w:top w:w="113" w:type="dxa"/>
            <w:left w:w="108" w:type="dxa"/>
            <w:bottom w:w="57" w:type="dxa"/>
            <w:right w:w="108" w:type="dxa"/>
          </w:tcMar>
          <w:vAlign w:val="center"/>
          <w:hideMark/>
        </w:tcPr>
        <w:p w14:paraId="23705B17" w14:textId="77777777" w:rsidR="005D4F0E" w:rsidRPr="003A3E55" w:rsidRDefault="00D64C16">
          <w:pPr>
            <w:jc w:val="right"/>
            <w:rPr>
              <w:bCs/>
              <w:szCs w:val="18"/>
            </w:rPr>
          </w:pPr>
          <w:bookmarkStart w:id="8" w:name="bmkLanguage"/>
          <w:r w:rsidRPr="003A3E55">
            <w:rPr>
              <w:bCs/>
              <w:szCs w:val="18"/>
            </w:rPr>
            <w:t>Original:</w:t>
          </w:r>
          <w:r w:rsidR="00AF251E" w:rsidRPr="003A3E55">
            <w:rPr>
              <w:bCs/>
              <w:szCs w:val="18"/>
            </w:rPr>
            <w:t xml:space="preserve"> </w:t>
          </w:r>
          <w:bookmarkStart w:id="9" w:name="spsOriginalLanguage"/>
          <w:r w:rsidR="00AF251E" w:rsidRPr="003A3E55">
            <w:rPr>
              <w:bCs/>
              <w:szCs w:val="18"/>
            </w:rPr>
            <w:t>español</w:t>
          </w:r>
          <w:bookmarkEnd w:id="8"/>
          <w:bookmarkEnd w:id="9"/>
        </w:p>
      </w:tc>
    </w:tr>
  </w:tbl>
  <w:p w14:paraId="048C3769" w14:textId="77777777" w:rsidR="00DD65B2" w:rsidRPr="003A3E55"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DC8A20B4"/>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ACF492E6"/>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2A1A9FE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3010CC"/>
    <w:numStyleLink w:val="LegalHeadings"/>
  </w:abstractNum>
  <w:abstractNum w:abstractNumId="12" w15:restartNumberingAfterBreak="0">
    <w:nsid w:val="57551E12"/>
    <w:multiLevelType w:val="multilevel"/>
    <w:tmpl w:val="A63010C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D1CA996">
      <w:start w:val="1"/>
      <w:numFmt w:val="decimal"/>
      <w:pStyle w:val="SummaryText"/>
      <w:lvlText w:val="%1."/>
      <w:lvlJc w:val="left"/>
      <w:pPr>
        <w:ind w:left="360" w:hanging="360"/>
      </w:pPr>
    </w:lvl>
    <w:lvl w:ilvl="1" w:tplc="682001CA" w:tentative="1">
      <w:start w:val="1"/>
      <w:numFmt w:val="lowerLetter"/>
      <w:lvlText w:val="%2."/>
      <w:lvlJc w:val="left"/>
      <w:pPr>
        <w:ind w:left="1080" w:hanging="360"/>
      </w:pPr>
    </w:lvl>
    <w:lvl w:ilvl="2" w:tplc="FA0400C4" w:tentative="1">
      <w:start w:val="1"/>
      <w:numFmt w:val="lowerRoman"/>
      <w:lvlText w:val="%3."/>
      <w:lvlJc w:val="right"/>
      <w:pPr>
        <w:ind w:left="1800" w:hanging="180"/>
      </w:pPr>
    </w:lvl>
    <w:lvl w:ilvl="3" w:tplc="CEC4E116" w:tentative="1">
      <w:start w:val="1"/>
      <w:numFmt w:val="decimal"/>
      <w:lvlText w:val="%4."/>
      <w:lvlJc w:val="left"/>
      <w:pPr>
        <w:ind w:left="2520" w:hanging="360"/>
      </w:pPr>
    </w:lvl>
    <w:lvl w:ilvl="4" w:tplc="8D2A1512" w:tentative="1">
      <w:start w:val="1"/>
      <w:numFmt w:val="lowerLetter"/>
      <w:lvlText w:val="%5."/>
      <w:lvlJc w:val="left"/>
      <w:pPr>
        <w:ind w:left="3240" w:hanging="360"/>
      </w:pPr>
    </w:lvl>
    <w:lvl w:ilvl="5" w:tplc="99164F62" w:tentative="1">
      <w:start w:val="1"/>
      <w:numFmt w:val="lowerRoman"/>
      <w:lvlText w:val="%6."/>
      <w:lvlJc w:val="right"/>
      <w:pPr>
        <w:ind w:left="3960" w:hanging="180"/>
      </w:pPr>
    </w:lvl>
    <w:lvl w:ilvl="6" w:tplc="CCC66910" w:tentative="1">
      <w:start w:val="1"/>
      <w:numFmt w:val="decimal"/>
      <w:lvlText w:val="%7."/>
      <w:lvlJc w:val="left"/>
      <w:pPr>
        <w:ind w:left="4680" w:hanging="360"/>
      </w:pPr>
    </w:lvl>
    <w:lvl w:ilvl="7" w:tplc="FFEA61C4" w:tentative="1">
      <w:start w:val="1"/>
      <w:numFmt w:val="lowerLetter"/>
      <w:lvlText w:val="%8."/>
      <w:lvlJc w:val="left"/>
      <w:pPr>
        <w:ind w:left="5400" w:hanging="360"/>
      </w:pPr>
    </w:lvl>
    <w:lvl w:ilvl="8" w:tplc="01DCAD78"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62F0E5AC">
      <w:start w:val="1"/>
      <w:numFmt w:val="bullet"/>
      <w:lvlText w:val=""/>
      <w:lvlJc w:val="left"/>
      <w:pPr>
        <w:ind w:left="720" w:hanging="360"/>
      </w:pPr>
      <w:rPr>
        <w:rFonts w:ascii="Symbol" w:hAnsi="Symbol"/>
      </w:rPr>
    </w:lvl>
    <w:lvl w:ilvl="1" w:tplc="94FE4520">
      <w:start w:val="1"/>
      <w:numFmt w:val="bullet"/>
      <w:lvlText w:val="o"/>
      <w:lvlJc w:val="left"/>
      <w:pPr>
        <w:tabs>
          <w:tab w:val="num" w:pos="1440"/>
        </w:tabs>
        <w:ind w:left="1440" w:hanging="360"/>
      </w:pPr>
      <w:rPr>
        <w:rFonts w:ascii="Courier New" w:hAnsi="Courier New"/>
      </w:rPr>
    </w:lvl>
    <w:lvl w:ilvl="2" w:tplc="60C851AA">
      <w:start w:val="1"/>
      <w:numFmt w:val="bullet"/>
      <w:lvlText w:val=""/>
      <w:lvlJc w:val="left"/>
      <w:pPr>
        <w:tabs>
          <w:tab w:val="num" w:pos="2160"/>
        </w:tabs>
        <w:ind w:left="2160" w:hanging="360"/>
      </w:pPr>
      <w:rPr>
        <w:rFonts w:ascii="Wingdings" w:hAnsi="Wingdings"/>
      </w:rPr>
    </w:lvl>
    <w:lvl w:ilvl="3" w:tplc="5B44C534">
      <w:start w:val="1"/>
      <w:numFmt w:val="bullet"/>
      <w:lvlText w:val=""/>
      <w:lvlJc w:val="left"/>
      <w:pPr>
        <w:tabs>
          <w:tab w:val="num" w:pos="2880"/>
        </w:tabs>
        <w:ind w:left="2880" w:hanging="360"/>
      </w:pPr>
      <w:rPr>
        <w:rFonts w:ascii="Symbol" w:hAnsi="Symbol"/>
      </w:rPr>
    </w:lvl>
    <w:lvl w:ilvl="4" w:tplc="0150CEEE">
      <w:start w:val="1"/>
      <w:numFmt w:val="bullet"/>
      <w:lvlText w:val="o"/>
      <w:lvlJc w:val="left"/>
      <w:pPr>
        <w:tabs>
          <w:tab w:val="num" w:pos="3600"/>
        </w:tabs>
        <w:ind w:left="3600" w:hanging="360"/>
      </w:pPr>
      <w:rPr>
        <w:rFonts w:ascii="Courier New" w:hAnsi="Courier New"/>
      </w:rPr>
    </w:lvl>
    <w:lvl w:ilvl="5" w:tplc="0C603148">
      <w:start w:val="1"/>
      <w:numFmt w:val="bullet"/>
      <w:lvlText w:val=""/>
      <w:lvlJc w:val="left"/>
      <w:pPr>
        <w:tabs>
          <w:tab w:val="num" w:pos="4320"/>
        </w:tabs>
        <w:ind w:left="4320" w:hanging="360"/>
      </w:pPr>
      <w:rPr>
        <w:rFonts w:ascii="Wingdings" w:hAnsi="Wingdings"/>
      </w:rPr>
    </w:lvl>
    <w:lvl w:ilvl="6" w:tplc="E79AA34E">
      <w:start w:val="1"/>
      <w:numFmt w:val="bullet"/>
      <w:lvlText w:val=""/>
      <w:lvlJc w:val="left"/>
      <w:pPr>
        <w:tabs>
          <w:tab w:val="num" w:pos="5040"/>
        </w:tabs>
        <w:ind w:left="5040" w:hanging="360"/>
      </w:pPr>
      <w:rPr>
        <w:rFonts w:ascii="Symbol" w:hAnsi="Symbol"/>
      </w:rPr>
    </w:lvl>
    <w:lvl w:ilvl="7" w:tplc="965CCDCA">
      <w:start w:val="1"/>
      <w:numFmt w:val="bullet"/>
      <w:lvlText w:val="o"/>
      <w:lvlJc w:val="left"/>
      <w:pPr>
        <w:tabs>
          <w:tab w:val="num" w:pos="5760"/>
        </w:tabs>
        <w:ind w:left="5760" w:hanging="360"/>
      </w:pPr>
      <w:rPr>
        <w:rFonts w:ascii="Courier New" w:hAnsi="Courier New"/>
      </w:rPr>
    </w:lvl>
    <w:lvl w:ilvl="8" w:tplc="35D233D6">
      <w:start w:val="1"/>
      <w:numFmt w:val="bullet"/>
      <w:lvlText w:val=""/>
      <w:lvlJc w:val="left"/>
      <w:pPr>
        <w:tabs>
          <w:tab w:val="num" w:pos="6480"/>
        </w:tabs>
        <w:ind w:left="6480" w:hanging="360"/>
      </w:pPr>
      <w:rPr>
        <w:rFonts w:ascii="Wingdings" w:hAnsi="Wingdings"/>
      </w:rPr>
    </w:lvl>
  </w:abstractNum>
  <w:abstractNum w:abstractNumId="15" w15:restartNumberingAfterBreak="0">
    <w:nsid w:val="63D526BC"/>
    <w:multiLevelType w:val="multilevel"/>
    <w:tmpl w:val="63D526B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3D526BD"/>
    <w:multiLevelType w:val="hybridMultilevel"/>
    <w:tmpl w:val="63D526BD"/>
    <w:lvl w:ilvl="0" w:tplc="173EEB2A">
      <w:start w:val="1"/>
      <w:numFmt w:val="bullet"/>
      <w:lvlText w:val=""/>
      <w:lvlJc w:val="left"/>
      <w:pPr>
        <w:ind w:left="720" w:hanging="360"/>
      </w:pPr>
      <w:rPr>
        <w:rFonts w:ascii="Symbol" w:hAnsi="Symbol"/>
      </w:rPr>
    </w:lvl>
    <w:lvl w:ilvl="1" w:tplc="2A8A77E4">
      <w:start w:val="1"/>
      <w:numFmt w:val="bullet"/>
      <w:lvlText w:val="o"/>
      <w:lvlJc w:val="left"/>
      <w:pPr>
        <w:tabs>
          <w:tab w:val="num" w:pos="1440"/>
        </w:tabs>
        <w:ind w:left="1440" w:hanging="360"/>
      </w:pPr>
      <w:rPr>
        <w:rFonts w:ascii="Courier New" w:hAnsi="Courier New"/>
      </w:rPr>
    </w:lvl>
    <w:lvl w:ilvl="2" w:tplc="D1AE86E8">
      <w:start w:val="1"/>
      <w:numFmt w:val="bullet"/>
      <w:lvlText w:val=""/>
      <w:lvlJc w:val="left"/>
      <w:pPr>
        <w:tabs>
          <w:tab w:val="num" w:pos="2160"/>
        </w:tabs>
        <w:ind w:left="2160" w:hanging="360"/>
      </w:pPr>
      <w:rPr>
        <w:rFonts w:ascii="Wingdings" w:hAnsi="Wingdings"/>
      </w:rPr>
    </w:lvl>
    <w:lvl w:ilvl="3" w:tplc="0E30A070">
      <w:start w:val="1"/>
      <w:numFmt w:val="bullet"/>
      <w:lvlText w:val=""/>
      <w:lvlJc w:val="left"/>
      <w:pPr>
        <w:tabs>
          <w:tab w:val="num" w:pos="2880"/>
        </w:tabs>
        <w:ind w:left="2880" w:hanging="360"/>
      </w:pPr>
      <w:rPr>
        <w:rFonts w:ascii="Symbol" w:hAnsi="Symbol"/>
      </w:rPr>
    </w:lvl>
    <w:lvl w:ilvl="4" w:tplc="9274015A">
      <w:start w:val="1"/>
      <w:numFmt w:val="bullet"/>
      <w:lvlText w:val="o"/>
      <w:lvlJc w:val="left"/>
      <w:pPr>
        <w:tabs>
          <w:tab w:val="num" w:pos="3600"/>
        </w:tabs>
        <w:ind w:left="3600" w:hanging="360"/>
      </w:pPr>
      <w:rPr>
        <w:rFonts w:ascii="Courier New" w:hAnsi="Courier New"/>
      </w:rPr>
    </w:lvl>
    <w:lvl w:ilvl="5" w:tplc="5B900AA0">
      <w:start w:val="1"/>
      <w:numFmt w:val="bullet"/>
      <w:lvlText w:val=""/>
      <w:lvlJc w:val="left"/>
      <w:pPr>
        <w:tabs>
          <w:tab w:val="num" w:pos="4320"/>
        </w:tabs>
        <w:ind w:left="4320" w:hanging="360"/>
      </w:pPr>
      <w:rPr>
        <w:rFonts w:ascii="Wingdings" w:hAnsi="Wingdings"/>
      </w:rPr>
    </w:lvl>
    <w:lvl w:ilvl="6" w:tplc="F312AC40">
      <w:start w:val="1"/>
      <w:numFmt w:val="bullet"/>
      <w:lvlText w:val=""/>
      <w:lvlJc w:val="left"/>
      <w:pPr>
        <w:tabs>
          <w:tab w:val="num" w:pos="5040"/>
        </w:tabs>
        <w:ind w:left="5040" w:hanging="360"/>
      </w:pPr>
      <w:rPr>
        <w:rFonts w:ascii="Symbol" w:hAnsi="Symbol"/>
      </w:rPr>
    </w:lvl>
    <w:lvl w:ilvl="7" w:tplc="B5BC78BA">
      <w:start w:val="1"/>
      <w:numFmt w:val="bullet"/>
      <w:lvlText w:val="o"/>
      <w:lvlJc w:val="left"/>
      <w:pPr>
        <w:tabs>
          <w:tab w:val="num" w:pos="5760"/>
        </w:tabs>
        <w:ind w:left="5760" w:hanging="360"/>
      </w:pPr>
      <w:rPr>
        <w:rFonts w:ascii="Courier New" w:hAnsi="Courier New"/>
      </w:rPr>
    </w:lvl>
    <w:lvl w:ilvl="8" w:tplc="0A86F2C8">
      <w:start w:val="1"/>
      <w:numFmt w:val="bullet"/>
      <w:lvlText w:val=""/>
      <w:lvlJc w:val="left"/>
      <w:pPr>
        <w:tabs>
          <w:tab w:val="num" w:pos="6480"/>
        </w:tabs>
        <w:ind w:left="6480" w:hanging="360"/>
      </w:pPr>
      <w:rPr>
        <w:rFonts w:ascii="Wingdings" w:hAnsi="Wingdings"/>
      </w:rPr>
    </w:lvl>
  </w:abstractNum>
  <w:num w:numId="1" w16cid:durableId="1439133238">
    <w:abstractNumId w:val="8"/>
  </w:num>
  <w:num w:numId="2" w16cid:durableId="2121872529">
    <w:abstractNumId w:val="3"/>
  </w:num>
  <w:num w:numId="3" w16cid:durableId="1894580946">
    <w:abstractNumId w:val="2"/>
  </w:num>
  <w:num w:numId="4" w16cid:durableId="1371609786">
    <w:abstractNumId w:val="1"/>
  </w:num>
  <w:num w:numId="5" w16cid:durableId="576014895">
    <w:abstractNumId w:val="0"/>
  </w:num>
  <w:num w:numId="6" w16cid:durableId="1623609698">
    <w:abstractNumId w:val="12"/>
  </w:num>
  <w:num w:numId="7" w16cid:durableId="628901532">
    <w:abstractNumId w:val="10"/>
  </w:num>
  <w:num w:numId="8" w16cid:durableId="1584533977">
    <w:abstractNumId w:val="13"/>
  </w:num>
  <w:num w:numId="9" w16cid:durableId="1016692595">
    <w:abstractNumId w:val="9"/>
  </w:num>
  <w:num w:numId="10" w16cid:durableId="714817238">
    <w:abstractNumId w:val="7"/>
  </w:num>
  <w:num w:numId="11" w16cid:durableId="93016895">
    <w:abstractNumId w:val="6"/>
  </w:num>
  <w:num w:numId="12" w16cid:durableId="485243867">
    <w:abstractNumId w:val="5"/>
  </w:num>
  <w:num w:numId="13" w16cid:durableId="1899170663">
    <w:abstractNumId w:val="4"/>
  </w:num>
  <w:num w:numId="14" w16cid:durableId="1623415204">
    <w:abstractNumId w:val="11"/>
  </w:num>
  <w:num w:numId="15" w16cid:durableId="248926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7867435">
    <w:abstractNumId w:val="14"/>
  </w:num>
  <w:num w:numId="17" w16cid:durableId="1179275121">
    <w:abstractNumId w:val="15"/>
  </w:num>
  <w:num w:numId="18" w16cid:durableId="182773901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SortMethod w:val="0000"/>
  <w:defaultTabStop w:val="567"/>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D9"/>
    <w:rsid w:val="00004820"/>
    <w:rsid w:val="000074D5"/>
    <w:rsid w:val="00016119"/>
    <w:rsid w:val="0002424F"/>
    <w:rsid w:val="00033711"/>
    <w:rsid w:val="00057BEF"/>
    <w:rsid w:val="00067D73"/>
    <w:rsid w:val="00071B26"/>
    <w:rsid w:val="0008008F"/>
    <w:rsid w:val="00092794"/>
    <w:rsid w:val="00093FCA"/>
    <w:rsid w:val="0009786B"/>
    <w:rsid w:val="000A7098"/>
    <w:rsid w:val="000B12FE"/>
    <w:rsid w:val="000C0749"/>
    <w:rsid w:val="000C724C"/>
    <w:rsid w:val="000D23F0"/>
    <w:rsid w:val="000D2FB0"/>
    <w:rsid w:val="000D4C66"/>
    <w:rsid w:val="000E329B"/>
    <w:rsid w:val="000F6A25"/>
    <w:rsid w:val="00104D9E"/>
    <w:rsid w:val="00114B29"/>
    <w:rsid w:val="001171A2"/>
    <w:rsid w:val="00120B96"/>
    <w:rsid w:val="001273FC"/>
    <w:rsid w:val="001338F0"/>
    <w:rsid w:val="0014012F"/>
    <w:rsid w:val="001426D0"/>
    <w:rsid w:val="00145C22"/>
    <w:rsid w:val="0017356C"/>
    <w:rsid w:val="001817E9"/>
    <w:rsid w:val="00182B7B"/>
    <w:rsid w:val="001B50DF"/>
    <w:rsid w:val="001B6B1E"/>
    <w:rsid w:val="001C08C0"/>
    <w:rsid w:val="001C7AC6"/>
    <w:rsid w:val="001D0E4B"/>
    <w:rsid w:val="001D74DE"/>
    <w:rsid w:val="001E6701"/>
    <w:rsid w:val="001F2C22"/>
    <w:rsid w:val="00200874"/>
    <w:rsid w:val="00207095"/>
    <w:rsid w:val="00213FCE"/>
    <w:rsid w:val="002149CB"/>
    <w:rsid w:val="002242B5"/>
    <w:rsid w:val="002433AD"/>
    <w:rsid w:val="00255119"/>
    <w:rsid w:val="00266494"/>
    <w:rsid w:val="00272713"/>
    <w:rsid w:val="00276383"/>
    <w:rsid w:val="00287066"/>
    <w:rsid w:val="002B0C97"/>
    <w:rsid w:val="002E4A00"/>
    <w:rsid w:val="002F1088"/>
    <w:rsid w:val="002F3C5B"/>
    <w:rsid w:val="003267CD"/>
    <w:rsid w:val="00334600"/>
    <w:rsid w:val="00335D84"/>
    <w:rsid w:val="00337700"/>
    <w:rsid w:val="003422F5"/>
    <w:rsid w:val="00342A86"/>
    <w:rsid w:val="003975E1"/>
    <w:rsid w:val="003A0E78"/>
    <w:rsid w:val="003A19CB"/>
    <w:rsid w:val="003A3E55"/>
    <w:rsid w:val="003B0391"/>
    <w:rsid w:val="003B6D4C"/>
    <w:rsid w:val="003C0D06"/>
    <w:rsid w:val="003C5751"/>
    <w:rsid w:val="003E29E0"/>
    <w:rsid w:val="003E3193"/>
    <w:rsid w:val="003E3A26"/>
    <w:rsid w:val="003F0353"/>
    <w:rsid w:val="003F0B47"/>
    <w:rsid w:val="003F46BB"/>
    <w:rsid w:val="00412DAF"/>
    <w:rsid w:val="004263C0"/>
    <w:rsid w:val="00426494"/>
    <w:rsid w:val="00426FB1"/>
    <w:rsid w:val="0043612A"/>
    <w:rsid w:val="00440FA1"/>
    <w:rsid w:val="00466A2B"/>
    <w:rsid w:val="004935F4"/>
    <w:rsid w:val="004B06F7"/>
    <w:rsid w:val="004D290D"/>
    <w:rsid w:val="004D3BBA"/>
    <w:rsid w:val="004D5D05"/>
    <w:rsid w:val="004D622B"/>
    <w:rsid w:val="004E1A35"/>
    <w:rsid w:val="004E55A0"/>
    <w:rsid w:val="004F4ADE"/>
    <w:rsid w:val="005037AE"/>
    <w:rsid w:val="00524772"/>
    <w:rsid w:val="00533502"/>
    <w:rsid w:val="0054586F"/>
    <w:rsid w:val="00571EE1"/>
    <w:rsid w:val="00582F70"/>
    <w:rsid w:val="0059270F"/>
    <w:rsid w:val="00592965"/>
    <w:rsid w:val="005A5D90"/>
    <w:rsid w:val="005B571A"/>
    <w:rsid w:val="005C6D4E"/>
    <w:rsid w:val="005C7CCF"/>
    <w:rsid w:val="005D21E5"/>
    <w:rsid w:val="005D4F0E"/>
    <w:rsid w:val="005E14C9"/>
    <w:rsid w:val="005F0AAE"/>
    <w:rsid w:val="005F0B7B"/>
    <w:rsid w:val="00605630"/>
    <w:rsid w:val="00617B12"/>
    <w:rsid w:val="00623D33"/>
    <w:rsid w:val="006652F7"/>
    <w:rsid w:val="00674766"/>
    <w:rsid w:val="00674833"/>
    <w:rsid w:val="00677F2C"/>
    <w:rsid w:val="00696361"/>
    <w:rsid w:val="006A2F2A"/>
    <w:rsid w:val="006A63E9"/>
    <w:rsid w:val="006C0F04"/>
    <w:rsid w:val="006C7F48"/>
    <w:rsid w:val="006D492E"/>
    <w:rsid w:val="006E0C67"/>
    <w:rsid w:val="006E2C51"/>
    <w:rsid w:val="006F728A"/>
    <w:rsid w:val="00702623"/>
    <w:rsid w:val="00713022"/>
    <w:rsid w:val="00727F5B"/>
    <w:rsid w:val="00735ADA"/>
    <w:rsid w:val="00744D6F"/>
    <w:rsid w:val="007461AF"/>
    <w:rsid w:val="00751F7E"/>
    <w:rsid w:val="0075214B"/>
    <w:rsid w:val="00786644"/>
    <w:rsid w:val="00795114"/>
    <w:rsid w:val="00795D34"/>
    <w:rsid w:val="00797BE0"/>
    <w:rsid w:val="007A761F"/>
    <w:rsid w:val="007B7BB1"/>
    <w:rsid w:val="007C4766"/>
    <w:rsid w:val="007D39B5"/>
    <w:rsid w:val="007E3474"/>
    <w:rsid w:val="00801776"/>
    <w:rsid w:val="008075C7"/>
    <w:rsid w:val="00824E3F"/>
    <w:rsid w:val="0082584C"/>
    <w:rsid w:val="008267C3"/>
    <w:rsid w:val="00827789"/>
    <w:rsid w:val="00833814"/>
    <w:rsid w:val="00834FB6"/>
    <w:rsid w:val="008402D9"/>
    <w:rsid w:val="00842D59"/>
    <w:rsid w:val="0085388D"/>
    <w:rsid w:val="00873EB4"/>
    <w:rsid w:val="008849EF"/>
    <w:rsid w:val="00885409"/>
    <w:rsid w:val="008915D0"/>
    <w:rsid w:val="008950DD"/>
    <w:rsid w:val="008960CC"/>
    <w:rsid w:val="008A1305"/>
    <w:rsid w:val="008A2F61"/>
    <w:rsid w:val="008B422E"/>
    <w:rsid w:val="008E4B39"/>
    <w:rsid w:val="0090284E"/>
    <w:rsid w:val="00912133"/>
    <w:rsid w:val="0091417D"/>
    <w:rsid w:val="00917BFE"/>
    <w:rsid w:val="00920B0A"/>
    <w:rsid w:val="00924FA9"/>
    <w:rsid w:val="009304CB"/>
    <w:rsid w:val="0093775F"/>
    <w:rsid w:val="00946686"/>
    <w:rsid w:val="009613B7"/>
    <w:rsid w:val="009A0D78"/>
    <w:rsid w:val="009C190B"/>
    <w:rsid w:val="009D63FB"/>
    <w:rsid w:val="009E6970"/>
    <w:rsid w:val="009F491D"/>
    <w:rsid w:val="009F7158"/>
    <w:rsid w:val="00A03017"/>
    <w:rsid w:val="00A04DBF"/>
    <w:rsid w:val="00A06BA0"/>
    <w:rsid w:val="00A22D74"/>
    <w:rsid w:val="00A23CA3"/>
    <w:rsid w:val="00A26048"/>
    <w:rsid w:val="00A37C79"/>
    <w:rsid w:val="00A42A6A"/>
    <w:rsid w:val="00A46611"/>
    <w:rsid w:val="00A5253A"/>
    <w:rsid w:val="00A52F73"/>
    <w:rsid w:val="00A5462B"/>
    <w:rsid w:val="00A60556"/>
    <w:rsid w:val="00A627A8"/>
    <w:rsid w:val="00A6287F"/>
    <w:rsid w:val="00A67526"/>
    <w:rsid w:val="00A73F8C"/>
    <w:rsid w:val="00A803F2"/>
    <w:rsid w:val="00A84BF5"/>
    <w:rsid w:val="00A950D3"/>
    <w:rsid w:val="00AB72E2"/>
    <w:rsid w:val="00AC7C4D"/>
    <w:rsid w:val="00AD1003"/>
    <w:rsid w:val="00AD2FD7"/>
    <w:rsid w:val="00AD59FD"/>
    <w:rsid w:val="00AE3C0C"/>
    <w:rsid w:val="00AF251E"/>
    <w:rsid w:val="00AF33E8"/>
    <w:rsid w:val="00B016F2"/>
    <w:rsid w:val="00B03A79"/>
    <w:rsid w:val="00B043C7"/>
    <w:rsid w:val="00B07663"/>
    <w:rsid w:val="00B24B85"/>
    <w:rsid w:val="00B25551"/>
    <w:rsid w:val="00B2636C"/>
    <w:rsid w:val="00B30392"/>
    <w:rsid w:val="00B3140F"/>
    <w:rsid w:val="00B4336E"/>
    <w:rsid w:val="00B45327"/>
    <w:rsid w:val="00B45F9E"/>
    <w:rsid w:val="00B46156"/>
    <w:rsid w:val="00B531D9"/>
    <w:rsid w:val="00B57869"/>
    <w:rsid w:val="00B729C4"/>
    <w:rsid w:val="00B7403D"/>
    <w:rsid w:val="00B77460"/>
    <w:rsid w:val="00B83FE6"/>
    <w:rsid w:val="00B86771"/>
    <w:rsid w:val="00BA5D80"/>
    <w:rsid w:val="00BB0211"/>
    <w:rsid w:val="00BB432E"/>
    <w:rsid w:val="00BC17E5"/>
    <w:rsid w:val="00BC2650"/>
    <w:rsid w:val="00BE28A4"/>
    <w:rsid w:val="00BE536B"/>
    <w:rsid w:val="00C05660"/>
    <w:rsid w:val="00C11419"/>
    <w:rsid w:val="00C1160B"/>
    <w:rsid w:val="00C27FBE"/>
    <w:rsid w:val="00C32C7B"/>
    <w:rsid w:val="00C34F2D"/>
    <w:rsid w:val="00C400B5"/>
    <w:rsid w:val="00C40800"/>
    <w:rsid w:val="00C41B3D"/>
    <w:rsid w:val="00C43BE2"/>
    <w:rsid w:val="00C65229"/>
    <w:rsid w:val="00C65F6E"/>
    <w:rsid w:val="00C67AA4"/>
    <w:rsid w:val="00C71274"/>
    <w:rsid w:val="00C94F02"/>
    <w:rsid w:val="00C97117"/>
    <w:rsid w:val="00CB2591"/>
    <w:rsid w:val="00CC6689"/>
    <w:rsid w:val="00CD0195"/>
    <w:rsid w:val="00CD0728"/>
    <w:rsid w:val="00CD5EC3"/>
    <w:rsid w:val="00CE1C9D"/>
    <w:rsid w:val="00CF4D05"/>
    <w:rsid w:val="00D124E6"/>
    <w:rsid w:val="00D15864"/>
    <w:rsid w:val="00D2518F"/>
    <w:rsid w:val="00D42176"/>
    <w:rsid w:val="00D5212D"/>
    <w:rsid w:val="00D52473"/>
    <w:rsid w:val="00D56B72"/>
    <w:rsid w:val="00D64C16"/>
    <w:rsid w:val="00D65AF6"/>
    <w:rsid w:val="00D66DCB"/>
    <w:rsid w:val="00D66F5C"/>
    <w:rsid w:val="00D74837"/>
    <w:rsid w:val="00D76593"/>
    <w:rsid w:val="00D94AEA"/>
    <w:rsid w:val="00DB41F5"/>
    <w:rsid w:val="00DB47DD"/>
    <w:rsid w:val="00DB7CB0"/>
    <w:rsid w:val="00DD5319"/>
    <w:rsid w:val="00DD65B2"/>
    <w:rsid w:val="00E21DE6"/>
    <w:rsid w:val="00E464CD"/>
    <w:rsid w:val="00E47B1B"/>
    <w:rsid w:val="00E60485"/>
    <w:rsid w:val="00E764A5"/>
    <w:rsid w:val="00E81A56"/>
    <w:rsid w:val="00E844E4"/>
    <w:rsid w:val="00E95E51"/>
    <w:rsid w:val="00E97806"/>
    <w:rsid w:val="00EA1572"/>
    <w:rsid w:val="00EA2624"/>
    <w:rsid w:val="00EB1D8F"/>
    <w:rsid w:val="00EB4982"/>
    <w:rsid w:val="00EB7769"/>
    <w:rsid w:val="00ED3396"/>
    <w:rsid w:val="00EE50B7"/>
    <w:rsid w:val="00EF045A"/>
    <w:rsid w:val="00EF756F"/>
    <w:rsid w:val="00F009AC"/>
    <w:rsid w:val="00F11625"/>
    <w:rsid w:val="00F325A3"/>
    <w:rsid w:val="00F4794A"/>
    <w:rsid w:val="00F629A0"/>
    <w:rsid w:val="00F70F54"/>
    <w:rsid w:val="00F84031"/>
    <w:rsid w:val="00F84BAB"/>
    <w:rsid w:val="00F854DF"/>
    <w:rsid w:val="00F916EC"/>
    <w:rsid w:val="00F92409"/>
    <w:rsid w:val="00F94181"/>
    <w:rsid w:val="00F94FC2"/>
    <w:rsid w:val="00FA12D4"/>
    <w:rsid w:val="00FB17AE"/>
    <w:rsid w:val="00FB6323"/>
    <w:rsid w:val="00FC4ECA"/>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C9C3"/>
  <w15:docId w15:val="{B1AA161C-37BA-460D-B650-DA62E0A6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E55"/>
    <w:pPr>
      <w:jc w:val="both"/>
    </w:pPr>
    <w:rPr>
      <w:rFonts w:ascii="Verdana" w:hAnsi="Verdana"/>
      <w:sz w:val="18"/>
      <w:szCs w:val="22"/>
      <w:lang w:val="es-ES" w:eastAsia="en-US"/>
    </w:rPr>
  </w:style>
  <w:style w:type="paragraph" w:styleId="Ttulo1">
    <w:name w:val="heading 1"/>
    <w:basedOn w:val="Normal"/>
    <w:next w:val="Ttulo2"/>
    <w:link w:val="Ttulo1Car"/>
    <w:uiPriority w:val="2"/>
    <w:qFormat/>
    <w:rsid w:val="003A3E55"/>
    <w:pPr>
      <w:keepNext/>
      <w:keepLines/>
      <w:numPr>
        <w:numId w:val="3"/>
      </w:numPr>
      <w:spacing w:after="240"/>
      <w:outlineLvl w:val="0"/>
    </w:pPr>
    <w:rPr>
      <w:rFonts w:eastAsia="Times New Roman"/>
      <w:b/>
      <w:bCs/>
      <w:caps/>
      <w:color w:val="006283"/>
      <w:szCs w:val="28"/>
    </w:rPr>
  </w:style>
  <w:style w:type="paragraph" w:styleId="Ttulo2">
    <w:name w:val="heading 2"/>
    <w:basedOn w:val="Normal"/>
    <w:next w:val="Ttulo3"/>
    <w:link w:val="Ttulo2Car"/>
    <w:uiPriority w:val="2"/>
    <w:qFormat/>
    <w:rsid w:val="003A3E55"/>
    <w:pPr>
      <w:keepNext/>
      <w:keepLines/>
      <w:numPr>
        <w:ilvl w:val="1"/>
        <w:numId w:val="3"/>
      </w:numPr>
      <w:spacing w:after="240"/>
      <w:outlineLvl w:val="1"/>
    </w:pPr>
    <w:rPr>
      <w:rFonts w:eastAsia="Times New Roman"/>
      <w:b/>
      <w:bCs/>
      <w:color w:val="006283"/>
      <w:szCs w:val="26"/>
    </w:rPr>
  </w:style>
  <w:style w:type="paragraph" w:styleId="Ttulo3">
    <w:name w:val="heading 3"/>
    <w:basedOn w:val="Normal"/>
    <w:next w:val="Ttulo4"/>
    <w:link w:val="Ttulo3Car"/>
    <w:uiPriority w:val="2"/>
    <w:qFormat/>
    <w:rsid w:val="003A3E55"/>
    <w:pPr>
      <w:keepNext/>
      <w:keepLines/>
      <w:numPr>
        <w:ilvl w:val="2"/>
        <w:numId w:val="3"/>
      </w:numPr>
      <w:spacing w:after="240"/>
      <w:outlineLvl w:val="2"/>
    </w:pPr>
    <w:rPr>
      <w:rFonts w:eastAsia="Times New Roman"/>
      <w:b/>
      <w:bCs/>
      <w:color w:val="006283"/>
    </w:rPr>
  </w:style>
  <w:style w:type="paragraph" w:styleId="Ttulo4">
    <w:name w:val="heading 4"/>
    <w:basedOn w:val="Normal"/>
    <w:next w:val="Ttulo5"/>
    <w:link w:val="Ttulo4Car"/>
    <w:uiPriority w:val="2"/>
    <w:qFormat/>
    <w:rsid w:val="003A3E55"/>
    <w:pPr>
      <w:keepNext/>
      <w:keepLines/>
      <w:numPr>
        <w:ilvl w:val="3"/>
        <w:numId w:val="3"/>
      </w:numPr>
      <w:tabs>
        <w:tab w:val="clear" w:pos="1134"/>
        <w:tab w:val="num" w:pos="567"/>
      </w:tabs>
      <w:spacing w:after="240"/>
      <w:outlineLvl w:val="3"/>
    </w:pPr>
    <w:rPr>
      <w:rFonts w:eastAsia="Times New Roman"/>
      <w:b/>
      <w:bCs/>
      <w:iCs/>
      <w:color w:val="006283"/>
    </w:rPr>
  </w:style>
  <w:style w:type="paragraph" w:styleId="Ttulo5">
    <w:name w:val="heading 5"/>
    <w:basedOn w:val="Normal"/>
    <w:next w:val="Ttulo6"/>
    <w:link w:val="Ttulo5Car"/>
    <w:uiPriority w:val="2"/>
    <w:qFormat/>
    <w:rsid w:val="003A3E55"/>
    <w:pPr>
      <w:keepNext/>
      <w:keepLines/>
      <w:numPr>
        <w:ilvl w:val="4"/>
        <w:numId w:val="3"/>
      </w:numPr>
      <w:tabs>
        <w:tab w:val="clear" w:pos="1134"/>
        <w:tab w:val="num" w:pos="567"/>
      </w:tabs>
      <w:spacing w:after="240"/>
      <w:outlineLvl w:val="4"/>
    </w:pPr>
    <w:rPr>
      <w:rFonts w:eastAsia="Times New Roman"/>
      <w:b/>
      <w:color w:val="006283"/>
    </w:rPr>
  </w:style>
  <w:style w:type="paragraph" w:styleId="Ttulo6">
    <w:name w:val="heading 6"/>
    <w:basedOn w:val="Normal"/>
    <w:next w:val="Textoindependiente"/>
    <w:link w:val="Ttulo6Car"/>
    <w:uiPriority w:val="2"/>
    <w:qFormat/>
    <w:rsid w:val="003A3E55"/>
    <w:pPr>
      <w:keepNext/>
      <w:keepLines/>
      <w:numPr>
        <w:ilvl w:val="5"/>
        <w:numId w:val="3"/>
      </w:numPr>
      <w:tabs>
        <w:tab w:val="clear" w:pos="1134"/>
        <w:tab w:val="num" w:pos="567"/>
      </w:tabs>
      <w:spacing w:after="240"/>
      <w:outlineLvl w:val="5"/>
    </w:pPr>
    <w:rPr>
      <w:rFonts w:eastAsia="Times New Roman"/>
      <w:b/>
      <w:iCs/>
      <w:color w:val="006283"/>
    </w:rPr>
  </w:style>
  <w:style w:type="paragraph" w:styleId="Ttulo7">
    <w:name w:val="heading 7"/>
    <w:basedOn w:val="Normal"/>
    <w:next w:val="Normal"/>
    <w:link w:val="Ttulo7Car"/>
    <w:uiPriority w:val="2"/>
    <w:rsid w:val="003A3E55"/>
    <w:pPr>
      <w:keepNext/>
      <w:keepLines/>
      <w:spacing w:after="240"/>
      <w:outlineLvl w:val="6"/>
    </w:pPr>
    <w:rPr>
      <w:rFonts w:eastAsia="Times New Roman"/>
      <w:b/>
      <w:iCs/>
      <w:color w:val="006283"/>
    </w:rPr>
  </w:style>
  <w:style w:type="paragraph" w:styleId="Ttulo8">
    <w:name w:val="heading 8"/>
    <w:basedOn w:val="Normal"/>
    <w:next w:val="Normal"/>
    <w:link w:val="Ttulo8Car"/>
    <w:uiPriority w:val="2"/>
    <w:rsid w:val="003A3E55"/>
    <w:pPr>
      <w:keepNext/>
      <w:keepLines/>
      <w:spacing w:after="240"/>
      <w:outlineLvl w:val="7"/>
    </w:pPr>
    <w:rPr>
      <w:rFonts w:eastAsia="Times New Roman"/>
      <w:b/>
      <w:i/>
      <w:color w:val="006283"/>
      <w:szCs w:val="20"/>
    </w:rPr>
  </w:style>
  <w:style w:type="paragraph" w:styleId="Ttulo9">
    <w:name w:val="heading 9"/>
    <w:basedOn w:val="Normal"/>
    <w:next w:val="Normal"/>
    <w:link w:val="Ttulo9Car"/>
    <w:uiPriority w:val="2"/>
    <w:rsid w:val="003A3E55"/>
    <w:pPr>
      <w:keepNext/>
      <w:keepLines/>
      <w:spacing w:after="240"/>
      <w:outlineLvl w:val="8"/>
    </w:pPr>
    <w:rPr>
      <w:rFonts w:eastAsia="Times New Roman"/>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3A3E55"/>
    <w:rPr>
      <w:rFonts w:ascii="Verdana" w:eastAsia="Times New Roman" w:hAnsi="Verdana"/>
      <w:b/>
      <w:bCs/>
      <w:caps/>
      <w:color w:val="006283"/>
      <w:sz w:val="18"/>
      <w:szCs w:val="28"/>
      <w:lang w:val="es-ES"/>
    </w:rPr>
  </w:style>
  <w:style w:type="character" w:customStyle="1" w:styleId="Ttulo5Car">
    <w:name w:val="Título 5 Car"/>
    <w:link w:val="Ttulo5"/>
    <w:uiPriority w:val="2"/>
    <w:rsid w:val="003A3E55"/>
    <w:rPr>
      <w:rFonts w:ascii="Verdana" w:eastAsia="Times New Roman" w:hAnsi="Verdana"/>
      <w:b/>
      <w:color w:val="006283"/>
      <w:sz w:val="18"/>
      <w:szCs w:val="22"/>
      <w:lang w:val="es-ES"/>
    </w:rPr>
  </w:style>
  <w:style w:type="character" w:customStyle="1" w:styleId="Ttulo2Car">
    <w:name w:val="Título 2 Car"/>
    <w:link w:val="Ttulo2"/>
    <w:uiPriority w:val="2"/>
    <w:rsid w:val="003A3E55"/>
    <w:rPr>
      <w:rFonts w:ascii="Verdana" w:eastAsia="Times New Roman" w:hAnsi="Verdana"/>
      <w:b/>
      <w:bCs/>
      <w:color w:val="006283"/>
      <w:sz w:val="18"/>
      <w:szCs w:val="26"/>
      <w:lang w:val="es-ES"/>
    </w:rPr>
  </w:style>
  <w:style w:type="character" w:customStyle="1" w:styleId="Ttulo3Car">
    <w:name w:val="Título 3 Car"/>
    <w:link w:val="Ttulo3"/>
    <w:uiPriority w:val="2"/>
    <w:rsid w:val="003A3E55"/>
    <w:rPr>
      <w:rFonts w:ascii="Verdana" w:eastAsia="Times New Roman" w:hAnsi="Verdana"/>
      <w:b/>
      <w:bCs/>
      <w:color w:val="006283"/>
      <w:sz w:val="18"/>
      <w:szCs w:val="22"/>
      <w:lang w:val="es-ES"/>
    </w:rPr>
  </w:style>
  <w:style w:type="character" w:customStyle="1" w:styleId="Ttulo4Car">
    <w:name w:val="Título 4 Car"/>
    <w:link w:val="Ttulo4"/>
    <w:uiPriority w:val="2"/>
    <w:rsid w:val="003A3E55"/>
    <w:rPr>
      <w:rFonts w:ascii="Verdana" w:eastAsia="Times New Roman" w:hAnsi="Verdana"/>
      <w:b/>
      <w:bCs/>
      <w:iCs/>
      <w:color w:val="006283"/>
      <w:sz w:val="18"/>
      <w:szCs w:val="22"/>
      <w:lang w:val="es-ES"/>
    </w:rPr>
  </w:style>
  <w:style w:type="character" w:customStyle="1" w:styleId="Ttulo6Car">
    <w:name w:val="Título 6 Car"/>
    <w:link w:val="Ttulo6"/>
    <w:uiPriority w:val="2"/>
    <w:rsid w:val="003A3E55"/>
    <w:rPr>
      <w:rFonts w:ascii="Verdana" w:eastAsia="Times New Roman" w:hAnsi="Verdana"/>
      <w:b/>
      <w:iCs/>
      <w:color w:val="006283"/>
      <w:sz w:val="18"/>
      <w:szCs w:val="22"/>
      <w:lang w:val="es-ES"/>
    </w:rPr>
  </w:style>
  <w:style w:type="character" w:customStyle="1" w:styleId="Ttulo7Car">
    <w:name w:val="Título 7 Car"/>
    <w:link w:val="Ttulo7"/>
    <w:uiPriority w:val="2"/>
    <w:rsid w:val="003A3E55"/>
    <w:rPr>
      <w:rFonts w:ascii="Verdana" w:eastAsia="Times New Roman" w:hAnsi="Verdana"/>
      <w:b/>
      <w:iCs/>
      <w:color w:val="006283"/>
      <w:sz w:val="18"/>
      <w:szCs w:val="22"/>
      <w:lang w:val="es-ES"/>
    </w:rPr>
  </w:style>
  <w:style w:type="character" w:customStyle="1" w:styleId="Ttulo8Car">
    <w:name w:val="Título 8 Car"/>
    <w:link w:val="Ttulo8"/>
    <w:uiPriority w:val="2"/>
    <w:rsid w:val="003A3E55"/>
    <w:rPr>
      <w:rFonts w:ascii="Verdana" w:eastAsia="Times New Roman" w:hAnsi="Verdana"/>
      <w:b/>
      <w:i/>
      <w:color w:val="006283"/>
      <w:sz w:val="18"/>
      <w:lang w:val="es-ES"/>
    </w:rPr>
  </w:style>
  <w:style w:type="character" w:customStyle="1" w:styleId="Ttulo9Car">
    <w:name w:val="Título 9 Car"/>
    <w:link w:val="Ttulo9"/>
    <w:uiPriority w:val="2"/>
    <w:rsid w:val="003A3E55"/>
    <w:rPr>
      <w:rFonts w:ascii="Verdana" w:eastAsia="Times New Roman" w:hAnsi="Verdana"/>
      <w:b/>
      <w:iCs/>
      <w:color w:val="006283"/>
      <w:sz w:val="18"/>
      <w:u w:val="single"/>
      <w:lang w:val="es-ES"/>
    </w:rPr>
  </w:style>
  <w:style w:type="paragraph" w:styleId="Textodeglobo">
    <w:name w:val="Balloon Text"/>
    <w:basedOn w:val="Normal"/>
    <w:link w:val="TextodegloboCar"/>
    <w:uiPriority w:val="99"/>
    <w:semiHidden/>
    <w:unhideWhenUsed/>
    <w:rsid w:val="003A3E55"/>
    <w:rPr>
      <w:rFonts w:ascii="Tahoma" w:hAnsi="Tahoma" w:cs="Tahoma"/>
      <w:sz w:val="16"/>
      <w:szCs w:val="16"/>
    </w:rPr>
  </w:style>
  <w:style w:type="character" w:customStyle="1" w:styleId="TextodegloboCar">
    <w:name w:val="Texto de globo Car"/>
    <w:link w:val="Textodeglobo"/>
    <w:uiPriority w:val="99"/>
    <w:semiHidden/>
    <w:rsid w:val="003A3E55"/>
    <w:rPr>
      <w:rFonts w:ascii="Tahoma" w:hAnsi="Tahoma" w:cs="Tahoma"/>
      <w:sz w:val="16"/>
      <w:szCs w:val="16"/>
      <w:lang w:val="es-ES"/>
    </w:rPr>
  </w:style>
  <w:style w:type="paragraph" w:customStyle="1" w:styleId="Answer">
    <w:name w:val="Answer"/>
    <w:basedOn w:val="Normal"/>
    <w:link w:val="AnswerChar"/>
    <w:uiPriority w:val="6"/>
    <w:qFormat/>
    <w:rsid w:val="003A3E55"/>
    <w:pPr>
      <w:spacing w:after="240"/>
      <w:ind w:left="1077"/>
    </w:pPr>
  </w:style>
  <w:style w:type="character" w:customStyle="1" w:styleId="AnswerChar">
    <w:name w:val="Answer Char"/>
    <w:link w:val="Answer"/>
    <w:uiPriority w:val="6"/>
    <w:rsid w:val="003A3E55"/>
    <w:rPr>
      <w:rFonts w:ascii="Verdana" w:hAnsi="Verdana"/>
      <w:sz w:val="18"/>
      <w:szCs w:val="22"/>
      <w:lang w:val="es-ES"/>
    </w:rPr>
  </w:style>
  <w:style w:type="paragraph" w:styleId="Textoindependiente">
    <w:name w:val="Body Text"/>
    <w:basedOn w:val="Normal"/>
    <w:link w:val="TextoindependienteCar"/>
    <w:uiPriority w:val="1"/>
    <w:qFormat/>
    <w:rsid w:val="003A3E55"/>
    <w:pPr>
      <w:numPr>
        <w:ilvl w:val="6"/>
        <w:numId w:val="3"/>
      </w:numPr>
      <w:spacing w:after="240"/>
    </w:pPr>
  </w:style>
  <w:style w:type="character" w:customStyle="1" w:styleId="TextoindependienteCar">
    <w:name w:val="Texto independiente Car"/>
    <w:link w:val="Textoindependiente"/>
    <w:uiPriority w:val="1"/>
    <w:rsid w:val="003A3E55"/>
    <w:rPr>
      <w:rFonts w:ascii="Verdana" w:hAnsi="Verdana"/>
      <w:sz w:val="18"/>
      <w:szCs w:val="22"/>
      <w:lang w:val="es-ES"/>
    </w:rPr>
  </w:style>
  <w:style w:type="paragraph" w:styleId="Textoindependiente2">
    <w:name w:val="Body Text 2"/>
    <w:basedOn w:val="Normal"/>
    <w:link w:val="Textoindependiente2Car"/>
    <w:uiPriority w:val="1"/>
    <w:qFormat/>
    <w:rsid w:val="003A3E55"/>
    <w:pPr>
      <w:numPr>
        <w:ilvl w:val="7"/>
        <w:numId w:val="3"/>
      </w:numPr>
      <w:spacing w:after="240"/>
    </w:pPr>
  </w:style>
  <w:style w:type="character" w:customStyle="1" w:styleId="Textoindependiente2Car">
    <w:name w:val="Texto independiente 2 Car"/>
    <w:link w:val="Textoindependiente2"/>
    <w:uiPriority w:val="1"/>
    <w:rsid w:val="003A3E55"/>
    <w:rPr>
      <w:rFonts w:ascii="Verdana" w:hAnsi="Verdana"/>
      <w:sz w:val="18"/>
      <w:szCs w:val="22"/>
      <w:lang w:val="es-ES"/>
    </w:rPr>
  </w:style>
  <w:style w:type="paragraph" w:styleId="Textoindependiente3">
    <w:name w:val="Body Text 3"/>
    <w:basedOn w:val="Normal"/>
    <w:link w:val="Textoindependiente3Car"/>
    <w:uiPriority w:val="1"/>
    <w:qFormat/>
    <w:rsid w:val="003A3E55"/>
    <w:pPr>
      <w:numPr>
        <w:ilvl w:val="8"/>
        <w:numId w:val="3"/>
      </w:numPr>
      <w:spacing w:after="240"/>
    </w:pPr>
    <w:rPr>
      <w:szCs w:val="16"/>
    </w:rPr>
  </w:style>
  <w:style w:type="character" w:customStyle="1" w:styleId="Textoindependiente3Car">
    <w:name w:val="Texto independiente 3 Car"/>
    <w:link w:val="Textoindependiente3"/>
    <w:uiPriority w:val="1"/>
    <w:rsid w:val="003A3E55"/>
    <w:rPr>
      <w:rFonts w:ascii="Verdana" w:hAnsi="Verdana"/>
      <w:sz w:val="18"/>
      <w:szCs w:val="16"/>
      <w:lang w:val="es-ES"/>
    </w:rPr>
  </w:style>
  <w:style w:type="paragraph" w:styleId="Descripcin">
    <w:name w:val="caption"/>
    <w:basedOn w:val="Normal"/>
    <w:next w:val="Normal"/>
    <w:uiPriority w:val="6"/>
    <w:qFormat/>
    <w:rsid w:val="003A3E55"/>
    <w:pPr>
      <w:keepNext/>
      <w:spacing w:before="120" w:after="120"/>
      <w:jc w:val="left"/>
    </w:pPr>
    <w:rPr>
      <w:rFonts w:eastAsia="Times New Roman"/>
      <w:b/>
      <w:bCs/>
      <w:color w:val="006283"/>
      <w:szCs w:val="20"/>
      <w:lang w:eastAsia="en-GB"/>
    </w:rPr>
  </w:style>
  <w:style w:type="character" w:styleId="Refdenotaalfinal">
    <w:name w:val="endnote reference"/>
    <w:uiPriority w:val="49"/>
    <w:rsid w:val="003A3E55"/>
    <w:rPr>
      <w:vertAlign w:val="superscript"/>
      <w:lang w:val="es-ES"/>
    </w:rPr>
  </w:style>
  <w:style w:type="paragraph" w:styleId="Textonotapie">
    <w:name w:val="footnote text"/>
    <w:basedOn w:val="Normal"/>
    <w:link w:val="TextonotapieCar"/>
    <w:uiPriority w:val="5"/>
    <w:rsid w:val="003A3E55"/>
    <w:pPr>
      <w:ind w:firstLine="567"/>
      <w:jc w:val="left"/>
    </w:pPr>
    <w:rPr>
      <w:sz w:val="16"/>
      <w:szCs w:val="18"/>
      <w:lang w:eastAsia="en-GB"/>
    </w:rPr>
  </w:style>
  <w:style w:type="character" w:customStyle="1" w:styleId="TextonotapieCar">
    <w:name w:val="Texto nota pie Car"/>
    <w:link w:val="Textonotapie"/>
    <w:uiPriority w:val="5"/>
    <w:rsid w:val="003A3E55"/>
    <w:rPr>
      <w:rFonts w:ascii="Verdana" w:hAnsi="Verdana"/>
      <w:sz w:val="16"/>
      <w:szCs w:val="18"/>
      <w:lang w:val="es-ES" w:eastAsia="en-GB"/>
    </w:rPr>
  </w:style>
  <w:style w:type="paragraph" w:styleId="Textonotaalfinal">
    <w:name w:val="endnote text"/>
    <w:basedOn w:val="Textonotapie"/>
    <w:link w:val="TextonotaalfinalCar"/>
    <w:uiPriority w:val="49"/>
    <w:rsid w:val="003A3E55"/>
    <w:rPr>
      <w:szCs w:val="20"/>
    </w:rPr>
  </w:style>
  <w:style w:type="character" w:customStyle="1" w:styleId="TextonotaalfinalCar">
    <w:name w:val="Texto nota al final Car"/>
    <w:link w:val="Textonotaalfinal"/>
    <w:uiPriority w:val="49"/>
    <w:rsid w:val="003A3E55"/>
    <w:rPr>
      <w:rFonts w:ascii="Verdana" w:hAnsi="Verdana"/>
      <w:sz w:val="16"/>
      <w:lang w:val="es-ES" w:eastAsia="en-GB"/>
    </w:rPr>
  </w:style>
  <w:style w:type="paragraph" w:customStyle="1" w:styleId="FollowUp">
    <w:name w:val="FollowUp"/>
    <w:basedOn w:val="Normal"/>
    <w:link w:val="FollowUpChar"/>
    <w:uiPriority w:val="6"/>
    <w:qFormat/>
    <w:rsid w:val="003A3E55"/>
    <w:pPr>
      <w:spacing w:after="240"/>
      <w:ind w:left="720"/>
    </w:pPr>
    <w:rPr>
      <w:i/>
    </w:rPr>
  </w:style>
  <w:style w:type="character" w:customStyle="1" w:styleId="FollowUpChar">
    <w:name w:val="FollowUp Char"/>
    <w:link w:val="FollowUp"/>
    <w:uiPriority w:val="6"/>
    <w:rsid w:val="003A3E55"/>
    <w:rPr>
      <w:rFonts w:ascii="Verdana" w:hAnsi="Verdana"/>
      <w:i/>
      <w:sz w:val="18"/>
      <w:szCs w:val="22"/>
      <w:lang w:val="es-ES"/>
    </w:rPr>
  </w:style>
  <w:style w:type="paragraph" w:styleId="Piedepgina">
    <w:name w:val="footer"/>
    <w:basedOn w:val="Normal"/>
    <w:link w:val="PiedepginaCar"/>
    <w:uiPriority w:val="3"/>
    <w:rsid w:val="003A3E55"/>
    <w:pPr>
      <w:tabs>
        <w:tab w:val="center" w:pos="4513"/>
        <w:tab w:val="right" w:pos="9027"/>
      </w:tabs>
    </w:pPr>
    <w:rPr>
      <w:szCs w:val="18"/>
      <w:lang w:eastAsia="en-GB"/>
    </w:rPr>
  </w:style>
  <w:style w:type="character" w:customStyle="1" w:styleId="PiedepginaCar">
    <w:name w:val="Pie de página Car"/>
    <w:link w:val="Piedepgina"/>
    <w:uiPriority w:val="3"/>
    <w:rsid w:val="003A3E55"/>
    <w:rPr>
      <w:rFonts w:ascii="Verdana" w:hAnsi="Verdana"/>
      <w:sz w:val="18"/>
      <w:szCs w:val="18"/>
      <w:lang w:val="es-ES" w:eastAsia="en-GB"/>
    </w:rPr>
  </w:style>
  <w:style w:type="paragraph" w:customStyle="1" w:styleId="FootnoteQuotation">
    <w:name w:val="Footnote Quotation"/>
    <w:basedOn w:val="Textonotapie"/>
    <w:uiPriority w:val="5"/>
    <w:rsid w:val="003A3E55"/>
    <w:pPr>
      <w:ind w:left="567" w:right="567" w:firstLine="0"/>
    </w:pPr>
  </w:style>
  <w:style w:type="character" w:styleId="Refdenotaalpie">
    <w:name w:val="footnote reference"/>
    <w:uiPriority w:val="5"/>
    <w:rsid w:val="003A3E55"/>
    <w:rPr>
      <w:vertAlign w:val="superscript"/>
      <w:lang w:val="es-ES"/>
    </w:rPr>
  </w:style>
  <w:style w:type="paragraph" w:styleId="Encabezado">
    <w:name w:val="header"/>
    <w:basedOn w:val="Normal"/>
    <w:link w:val="EncabezadoCar"/>
    <w:uiPriority w:val="3"/>
    <w:rsid w:val="003A3E55"/>
    <w:pPr>
      <w:tabs>
        <w:tab w:val="center" w:pos="4513"/>
        <w:tab w:val="right" w:pos="9027"/>
      </w:tabs>
      <w:jc w:val="left"/>
    </w:pPr>
    <w:rPr>
      <w:szCs w:val="18"/>
      <w:lang w:eastAsia="en-GB"/>
    </w:rPr>
  </w:style>
  <w:style w:type="character" w:customStyle="1" w:styleId="EncabezadoCar">
    <w:name w:val="Encabezado Car"/>
    <w:link w:val="Encabezado"/>
    <w:uiPriority w:val="3"/>
    <w:rsid w:val="003A3E55"/>
    <w:rPr>
      <w:rFonts w:ascii="Verdana" w:hAnsi="Verdana"/>
      <w:sz w:val="18"/>
      <w:szCs w:val="18"/>
      <w:lang w:val="es-ES" w:eastAsia="en-GB"/>
    </w:rPr>
  </w:style>
  <w:style w:type="numbering" w:customStyle="1" w:styleId="LegalHeadings">
    <w:name w:val="LegalHeadings"/>
    <w:uiPriority w:val="99"/>
    <w:rsid w:val="003A3E55"/>
    <w:pPr>
      <w:numPr>
        <w:numId w:val="6"/>
      </w:numPr>
    </w:pPr>
  </w:style>
  <w:style w:type="paragraph" w:styleId="Listaconvietas">
    <w:name w:val="List Bullet"/>
    <w:basedOn w:val="Normal"/>
    <w:uiPriority w:val="1"/>
    <w:rsid w:val="003A3E55"/>
    <w:pPr>
      <w:numPr>
        <w:numId w:val="5"/>
      </w:numPr>
      <w:tabs>
        <w:tab w:val="left" w:pos="567"/>
      </w:tabs>
      <w:spacing w:after="240"/>
      <w:contextualSpacing/>
    </w:pPr>
  </w:style>
  <w:style w:type="paragraph" w:styleId="Listaconvietas2">
    <w:name w:val="List Bullet 2"/>
    <w:basedOn w:val="Normal"/>
    <w:uiPriority w:val="1"/>
    <w:rsid w:val="003A3E55"/>
    <w:pPr>
      <w:numPr>
        <w:ilvl w:val="1"/>
        <w:numId w:val="5"/>
      </w:numPr>
      <w:tabs>
        <w:tab w:val="left" w:pos="907"/>
      </w:tabs>
      <w:spacing w:after="240"/>
      <w:contextualSpacing/>
    </w:pPr>
  </w:style>
  <w:style w:type="paragraph" w:styleId="Listaconvietas3">
    <w:name w:val="List Bullet 3"/>
    <w:basedOn w:val="Normal"/>
    <w:uiPriority w:val="1"/>
    <w:rsid w:val="003A3E55"/>
    <w:pPr>
      <w:numPr>
        <w:ilvl w:val="2"/>
        <w:numId w:val="5"/>
      </w:numPr>
      <w:tabs>
        <w:tab w:val="left" w:pos="1247"/>
      </w:tabs>
      <w:spacing w:after="240"/>
      <w:contextualSpacing/>
    </w:pPr>
  </w:style>
  <w:style w:type="paragraph" w:styleId="Listaconvietas4">
    <w:name w:val="List Bullet 4"/>
    <w:basedOn w:val="Normal"/>
    <w:uiPriority w:val="1"/>
    <w:rsid w:val="003A3E55"/>
    <w:pPr>
      <w:numPr>
        <w:ilvl w:val="3"/>
        <w:numId w:val="5"/>
      </w:numPr>
      <w:tabs>
        <w:tab w:val="left" w:pos="1587"/>
      </w:tabs>
      <w:spacing w:after="240"/>
      <w:contextualSpacing/>
    </w:pPr>
  </w:style>
  <w:style w:type="paragraph" w:styleId="Listaconvietas5">
    <w:name w:val="List Bullet 5"/>
    <w:basedOn w:val="Normal"/>
    <w:uiPriority w:val="1"/>
    <w:rsid w:val="003A3E55"/>
    <w:pPr>
      <w:numPr>
        <w:ilvl w:val="4"/>
        <w:numId w:val="5"/>
      </w:numPr>
      <w:tabs>
        <w:tab w:val="clear" w:pos="1927"/>
        <w:tab w:val="left" w:pos="1928"/>
      </w:tabs>
      <w:spacing w:after="240"/>
      <w:contextualSpacing/>
    </w:pPr>
  </w:style>
  <w:style w:type="paragraph" w:styleId="Prrafodelista">
    <w:name w:val="List Paragraph"/>
    <w:basedOn w:val="Normal"/>
    <w:uiPriority w:val="59"/>
    <w:semiHidden/>
    <w:qFormat/>
    <w:rsid w:val="003A3E55"/>
    <w:pPr>
      <w:ind w:left="720"/>
      <w:contextualSpacing/>
    </w:pPr>
  </w:style>
  <w:style w:type="numbering" w:customStyle="1" w:styleId="ListBullets">
    <w:name w:val="ListBullets"/>
    <w:uiPriority w:val="99"/>
    <w:rsid w:val="003A3E55"/>
    <w:pPr>
      <w:numPr>
        <w:numId w:val="7"/>
      </w:numPr>
    </w:pPr>
  </w:style>
  <w:style w:type="paragraph" w:customStyle="1" w:styleId="Quotation">
    <w:name w:val="Quotation"/>
    <w:basedOn w:val="Normal"/>
    <w:uiPriority w:val="5"/>
    <w:qFormat/>
    <w:rsid w:val="003A3E55"/>
    <w:pPr>
      <w:spacing w:after="240"/>
      <w:ind w:left="567" w:right="567"/>
    </w:pPr>
    <w:rPr>
      <w:szCs w:val="18"/>
      <w:lang w:eastAsia="en-GB"/>
    </w:rPr>
  </w:style>
  <w:style w:type="paragraph" w:customStyle="1" w:styleId="QuotationDouble">
    <w:name w:val="Quotation Double"/>
    <w:basedOn w:val="Normal"/>
    <w:uiPriority w:val="5"/>
    <w:qFormat/>
    <w:rsid w:val="003A3E55"/>
    <w:pPr>
      <w:spacing w:after="240"/>
      <w:ind w:left="1134" w:right="1134"/>
    </w:pPr>
    <w:rPr>
      <w:szCs w:val="18"/>
      <w:lang w:eastAsia="en-GB"/>
    </w:rPr>
  </w:style>
  <w:style w:type="paragraph" w:styleId="Subttulo">
    <w:name w:val="Subtitle"/>
    <w:basedOn w:val="Normal"/>
    <w:next w:val="Normal"/>
    <w:link w:val="SubttuloCar"/>
    <w:uiPriority w:val="6"/>
    <w:qFormat/>
    <w:rsid w:val="003A3E55"/>
    <w:pPr>
      <w:numPr>
        <w:ilvl w:val="1"/>
      </w:numPr>
    </w:pPr>
    <w:rPr>
      <w:rFonts w:eastAsia="Times New Roman"/>
      <w:b/>
      <w:iCs/>
      <w:szCs w:val="24"/>
    </w:rPr>
  </w:style>
  <w:style w:type="character" w:customStyle="1" w:styleId="SubttuloCar">
    <w:name w:val="Subtítulo Car"/>
    <w:link w:val="Subttulo"/>
    <w:uiPriority w:val="6"/>
    <w:rsid w:val="003A3E55"/>
    <w:rPr>
      <w:rFonts w:ascii="Verdana" w:eastAsia="Times New Roman" w:hAnsi="Verdana"/>
      <w:b/>
      <w:iCs/>
      <w:sz w:val="18"/>
      <w:szCs w:val="24"/>
      <w:lang w:val="es-ES"/>
    </w:rPr>
  </w:style>
  <w:style w:type="paragraph" w:customStyle="1" w:styleId="SummaryHeader">
    <w:name w:val="SummaryHeader"/>
    <w:basedOn w:val="Normal"/>
    <w:uiPriority w:val="4"/>
    <w:qFormat/>
    <w:rsid w:val="003A3E55"/>
    <w:pPr>
      <w:spacing w:after="240"/>
      <w:outlineLvl w:val="0"/>
    </w:pPr>
    <w:rPr>
      <w:b/>
      <w:caps/>
      <w:color w:val="006283"/>
    </w:rPr>
  </w:style>
  <w:style w:type="paragraph" w:customStyle="1" w:styleId="SummarySubheader">
    <w:name w:val="SummarySubheader"/>
    <w:basedOn w:val="Normal"/>
    <w:uiPriority w:val="4"/>
    <w:qFormat/>
    <w:rsid w:val="003A3E55"/>
    <w:pPr>
      <w:spacing w:after="240"/>
      <w:outlineLvl w:val="1"/>
    </w:pPr>
    <w:rPr>
      <w:b/>
      <w:color w:val="006283"/>
    </w:rPr>
  </w:style>
  <w:style w:type="paragraph" w:customStyle="1" w:styleId="SummaryText">
    <w:name w:val="SummaryText"/>
    <w:basedOn w:val="Normal"/>
    <w:uiPriority w:val="4"/>
    <w:qFormat/>
    <w:rsid w:val="003A3E55"/>
    <w:pPr>
      <w:numPr>
        <w:numId w:val="8"/>
      </w:numPr>
      <w:spacing w:after="240"/>
      <w:ind w:left="0" w:firstLine="0"/>
    </w:pPr>
  </w:style>
  <w:style w:type="paragraph" w:styleId="Textoconsangra">
    <w:name w:val="table of authorities"/>
    <w:basedOn w:val="Normal"/>
    <w:next w:val="Normal"/>
    <w:uiPriority w:val="39"/>
    <w:rsid w:val="003A3E55"/>
    <w:pPr>
      <w:tabs>
        <w:tab w:val="left" w:pos="0"/>
        <w:tab w:val="right" w:leader="dot" w:pos="9020"/>
      </w:tabs>
      <w:spacing w:before="120" w:after="120"/>
      <w:ind w:right="720"/>
    </w:pPr>
    <w:rPr>
      <w:rFonts w:eastAsia="Times New Roman"/>
      <w:szCs w:val="20"/>
      <w:lang w:eastAsia="en-GB"/>
    </w:rPr>
  </w:style>
  <w:style w:type="paragraph" w:styleId="Tabladeilustraciones">
    <w:name w:val="table of figures"/>
    <w:basedOn w:val="Normal"/>
    <w:next w:val="Normal"/>
    <w:uiPriority w:val="39"/>
    <w:rsid w:val="003A3E55"/>
    <w:pPr>
      <w:tabs>
        <w:tab w:val="left" w:pos="0"/>
        <w:tab w:val="right" w:leader="dot" w:pos="9020"/>
      </w:tabs>
      <w:spacing w:before="120" w:after="120"/>
      <w:ind w:right="720"/>
    </w:pPr>
    <w:rPr>
      <w:rFonts w:eastAsia="Times New Roman"/>
      <w:szCs w:val="20"/>
      <w:lang w:eastAsia="en-GB"/>
    </w:rPr>
  </w:style>
  <w:style w:type="paragraph" w:styleId="Ttulo">
    <w:name w:val="Title"/>
    <w:basedOn w:val="Normal"/>
    <w:next w:val="Normal"/>
    <w:link w:val="TtuloCar"/>
    <w:uiPriority w:val="5"/>
    <w:qFormat/>
    <w:rsid w:val="003A3E55"/>
    <w:pPr>
      <w:spacing w:before="480" w:after="240"/>
      <w:contextualSpacing/>
      <w:jc w:val="center"/>
    </w:pPr>
    <w:rPr>
      <w:rFonts w:eastAsia="Times New Roman"/>
      <w:b/>
      <w:caps/>
      <w:color w:val="006283"/>
      <w:kern w:val="28"/>
      <w:szCs w:val="52"/>
    </w:rPr>
  </w:style>
  <w:style w:type="character" w:customStyle="1" w:styleId="TtuloCar">
    <w:name w:val="Título Car"/>
    <w:link w:val="Ttulo"/>
    <w:uiPriority w:val="5"/>
    <w:rsid w:val="003A3E55"/>
    <w:rPr>
      <w:rFonts w:ascii="Verdana" w:eastAsia="Times New Roman" w:hAnsi="Verdana"/>
      <w:b/>
      <w:caps/>
      <w:color w:val="006283"/>
      <w:kern w:val="28"/>
      <w:sz w:val="18"/>
      <w:szCs w:val="52"/>
      <w:lang w:val="es-ES"/>
    </w:rPr>
  </w:style>
  <w:style w:type="paragraph" w:customStyle="1" w:styleId="Title2">
    <w:name w:val="Title 2"/>
    <w:basedOn w:val="Normal"/>
    <w:next w:val="Normal"/>
    <w:uiPriority w:val="5"/>
    <w:qFormat/>
    <w:rsid w:val="003A3E55"/>
    <w:pPr>
      <w:spacing w:after="360"/>
      <w:jc w:val="center"/>
    </w:pPr>
    <w:rPr>
      <w:caps/>
      <w:color w:val="006283"/>
      <w:szCs w:val="18"/>
      <w:lang w:eastAsia="en-GB"/>
    </w:rPr>
  </w:style>
  <w:style w:type="paragraph" w:customStyle="1" w:styleId="Title3">
    <w:name w:val="Title 3"/>
    <w:basedOn w:val="Normal"/>
    <w:next w:val="Normal"/>
    <w:uiPriority w:val="5"/>
    <w:qFormat/>
    <w:rsid w:val="003A3E55"/>
    <w:pPr>
      <w:spacing w:after="360"/>
      <w:jc w:val="center"/>
    </w:pPr>
    <w:rPr>
      <w:i/>
      <w:color w:val="006283"/>
      <w:szCs w:val="18"/>
      <w:lang w:eastAsia="en-GB"/>
    </w:rPr>
  </w:style>
  <w:style w:type="paragraph" w:customStyle="1" w:styleId="TitleCountry">
    <w:name w:val="Title Country"/>
    <w:basedOn w:val="Normal"/>
    <w:next w:val="Normal"/>
    <w:uiPriority w:val="5"/>
    <w:qFormat/>
    <w:rsid w:val="003A3E55"/>
    <w:pPr>
      <w:spacing w:after="360"/>
      <w:jc w:val="center"/>
    </w:pPr>
    <w:rPr>
      <w:smallCaps/>
      <w:color w:val="006283"/>
      <w:szCs w:val="18"/>
      <w:lang w:eastAsia="en-GB"/>
    </w:rPr>
  </w:style>
  <w:style w:type="paragraph" w:styleId="TDC1">
    <w:name w:val="toc 1"/>
    <w:basedOn w:val="Normal"/>
    <w:next w:val="Normal"/>
    <w:uiPriority w:val="39"/>
    <w:rsid w:val="003A3E55"/>
    <w:pPr>
      <w:tabs>
        <w:tab w:val="left" w:pos="0"/>
        <w:tab w:val="right" w:leader="dot" w:pos="9020"/>
      </w:tabs>
      <w:spacing w:before="240" w:after="120"/>
      <w:ind w:right="851"/>
      <w:jc w:val="left"/>
    </w:pPr>
    <w:rPr>
      <w:b/>
      <w:caps/>
      <w:szCs w:val="18"/>
      <w:lang w:eastAsia="en-GB"/>
    </w:rPr>
  </w:style>
  <w:style w:type="paragraph" w:styleId="TDC2">
    <w:name w:val="toc 2"/>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3">
    <w:name w:val="toc 3"/>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4">
    <w:name w:val="toc 4"/>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5">
    <w:name w:val="toc 5"/>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6">
    <w:name w:val="toc 6"/>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7">
    <w:name w:val="toc 7"/>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8">
    <w:name w:val="toc 8"/>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DC9">
    <w:name w:val="toc 9"/>
    <w:basedOn w:val="Normal"/>
    <w:next w:val="Normal"/>
    <w:uiPriority w:val="39"/>
    <w:rsid w:val="003A3E55"/>
    <w:pPr>
      <w:tabs>
        <w:tab w:val="left" w:pos="0"/>
        <w:tab w:val="right" w:leader="dot" w:pos="9020"/>
      </w:tabs>
      <w:spacing w:before="120" w:after="120"/>
      <w:ind w:right="851"/>
      <w:jc w:val="left"/>
    </w:pPr>
    <w:rPr>
      <w:szCs w:val="18"/>
      <w:lang w:eastAsia="en-GB"/>
    </w:rPr>
  </w:style>
  <w:style w:type="paragraph" w:styleId="TtuloTDC">
    <w:name w:val="TOC Heading"/>
    <w:basedOn w:val="Normal"/>
    <w:next w:val="Normal"/>
    <w:uiPriority w:val="39"/>
    <w:qFormat/>
    <w:rsid w:val="003A3E55"/>
    <w:pPr>
      <w:spacing w:before="240"/>
      <w:jc w:val="center"/>
    </w:pPr>
    <w:rPr>
      <w:rFonts w:eastAsia="Times New Roman"/>
      <w:b/>
      <w:bCs/>
      <w:szCs w:val="28"/>
      <w:lang w:eastAsia="en-GB"/>
    </w:rPr>
  </w:style>
  <w:style w:type="table" w:customStyle="1" w:styleId="WTOBox1">
    <w:name w:val="WTOBox1"/>
    <w:basedOn w:val="Tablanormal"/>
    <w:uiPriority w:val="99"/>
    <w:rsid w:val="003A3E5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3A3E5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anormal"/>
    <w:uiPriority w:val="99"/>
    <w:rsid w:val="003A3E5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3A3E55"/>
    <w:pPr>
      <w:keepNext/>
      <w:keepLines/>
      <w:spacing w:after="240"/>
      <w:jc w:val="left"/>
    </w:pPr>
    <w:rPr>
      <w:rFonts w:eastAsia="Times New Roman"/>
      <w:b/>
      <w:caps/>
      <w:color w:val="006283"/>
      <w:sz w:val="28"/>
    </w:rPr>
  </w:style>
  <w:style w:type="paragraph" w:styleId="Encabezadodelista">
    <w:name w:val="toa heading"/>
    <w:basedOn w:val="Normal"/>
    <w:next w:val="Normal"/>
    <w:uiPriority w:val="39"/>
    <w:unhideWhenUsed/>
    <w:rsid w:val="003A3E55"/>
    <w:pPr>
      <w:spacing w:before="120"/>
    </w:pPr>
    <w:rPr>
      <w:rFonts w:ascii="Cambria" w:eastAsia="Times New Roman" w:hAnsi="Cambria"/>
      <w:b/>
      <w:bCs/>
      <w:sz w:val="24"/>
      <w:szCs w:val="24"/>
    </w:rPr>
  </w:style>
  <w:style w:type="table" w:styleId="Tablaconcuadrcula">
    <w:name w:val="Table Grid"/>
    <w:basedOn w:val="Tablanormal"/>
    <w:uiPriority w:val="59"/>
    <w:rsid w:val="003A3E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A3E55"/>
    <w:pPr>
      <w:tabs>
        <w:tab w:val="left" w:pos="851"/>
      </w:tabs>
      <w:ind w:left="851" w:hanging="851"/>
      <w:jc w:val="left"/>
    </w:pPr>
    <w:rPr>
      <w:sz w:val="16"/>
    </w:rPr>
  </w:style>
  <w:style w:type="character" w:styleId="Hipervnculo">
    <w:name w:val="Hyperlink"/>
    <w:uiPriority w:val="9"/>
    <w:unhideWhenUsed/>
    <w:rsid w:val="003A3E55"/>
    <w:rPr>
      <w:color w:val="0000FF"/>
      <w:u w:val="single"/>
      <w:lang w:val="es-ES"/>
    </w:rPr>
  </w:style>
  <w:style w:type="paragraph" w:styleId="Bibliografa">
    <w:name w:val="Bibliography"/>
    <w:basedOn w:val="Normal"/>
    <w:next w:val="Normal"/>
    <w:uiPriority w:val="49"/>
    <w:semiHidden/>
    <w:unhideWhenUsed/>
    <w:rsid w:val="003A3E55"/>
  </w:style>
  <w:style w:type="paragraph" w:styleId="Textodebloque">
    <w:name w:val="Block Text"/>
    <w:basedOn w:val="Normal"/>
    <w:uiPriority w:val="99"/>
    <w:semiHidden/>
    <w:unhideWhenUsed/>
    <w:rsid w:val="003A3E5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Textoindependienteprimerasangra">
    <w:name w:val="Body Text First Indent"/>
    <w:basedOn w:val="Textoindependiente"/>
    <w:link w:val="TextoindependienteprimerasangraCar"/>
    <w:uiPriority w:val="99"/>
    <w:semiHidden/>
    <w:unhideWhenUsed/>
    <w:rsid w:val="003A3E55"/>
    <w:pPr>
      <w:numPr>
        <w:ilvl w:val="0"/>
        <w:numId w:val="0"/>
      </w:numPr>
      <w:spacing w:after="0"/>
      <w:ind w:firstLine="360"/>
    </w:pPr>
  </w:style>
  <w:style w:type="character" w:customStyle="1" w:styleId="TextoindependienteprimerasangraCar">
    <w:name w:val="Texto independiente primera sangría Car"/>
    <w:link w:val="Textoindependienteprimerasangra"/>
    <w:uiPriority w:val="99"/>
    <w:semiHidden/>
    <w:rsid w:val="003A3E55"/>
    <w:rPr>
      <w:rFonts w:ascii="Verdana" w:hAnsi="Verdana"/>
      <w:sz w:val="18"/>
      <w:szCs w:val="22"/>
      <w:lang w:val="es-ES"/>
    </w:rPr>
  </w:style>
  <w:style w:type="paragraph" w:styleId="Sangradetextonormal">
    <w:name w:val="Body Text Indent"/>
    <w:basedOn w:val="Normal"/>
    <w:link w:val="SangradetextonormalCar"/>
    <w:uiPriority w:val="99"/>
    <w:semiHidden/>
    <w:unhideWhenUsed/>
    <w:rsid w:val="003A3E55"/>
    <w:pPr>
      <w:spacing w:after="120"/>
      <w:ind w:left="283"/>
    </w:pPr>
  </w:style>
  <w:style w:type="character" w:customStyle="1" w:styleId="SangradetextonormalCar">
    <w:name w:val="Sangría de texto normal Car"/>
    <w:link w:val="Sangradetextonormal"/>
    <w:uiPriority w:val="99"/>
    <w:semiHidden/>
    <w:rsid w:val="003A3E55"/>
    <w:rPr>
      <w:rFonts w:ascii="Verdana" w:hAnsi="Verdana"/>
      <w:sz w:val="18"/>
      <w:szCs w:val="22"/>
      <w:lang w:val="es-ES"/>
    </w:rPr>
  </w:style>
  <w:style w:type="paragraph" w:styleId="Textoindependienteprimerasangra2">
    <w:name w:val="Body Text First Indent 2"/>
    <w:basedOn w:val="Sangradetextonormal"/>
    <w:link w:val="Textoindependienteprimerasangra2Car"/>
    <w:uiPriority w:val="99"/>
    <w:semiHidden/>
    <w:unhideWhenUsed/>
    <w:rsid w:val="003A3E55"/>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3A3E55"/>
    <w:rPr>
      <w:rFonts w:ascii="Verdana" w:hAnsi="Verdana"/>
      <w:sz w:val="18"/>
      <w:szCs w:val="22"/>
      <w:lang w:val="es-ES"/>
    </w:rPr>
  </w:style>
  <w:style w:type="paragraph" w:styleId="Sangra2detindependiente">
    <w:name w:val="Body Text Indent 2"/>
    <w:basedOn w:val="Normal"/>
    <w:link w:val="Sangra2detindependienteCar"/>
    <w:uiPriority w:val="99"/>
    <w:semiHidden/>
    <w:unhideWhenUsed/>
    <w:rsid w:val="003A3E55"/>
    <w:pPr>
      <w:spacing w:after="120" w:line="480" w:lineRule="auto"/>
      <w:ind w:left="283"/>
    </w:pPr>
  </w:style>
  <w:style w:type="character" w:customStyle="1" w:styleId="Sangra2detindependienteCar">
    <w:name w:val="Sangría 2 de t. independiente Car"/>
    <w:link w:val="Sangra2detindependiente"/>
    <w:uiPriority w:val="99"/>
    <w:semiHidden/>
    <w:rsid w:val="003A3E55"/>
    <w:rPr>
      <w:rFonts w:ascii="Verdana" w:hAnsi="Verdana"/>
      <w:sz w:val="18"/>
      <w:szCs w:val="22"/>
      <w:lang w:val="es-ES"/>
    </w:rPr>
  </w:style>
  <w:style w:type="paragraph" w:styleId="Sangra3detindependiente">
    <w:name w:val="Body Text Indent 3"/>
    <w:basedOn w:val="Normal"/>
    <w:link w:val="Sangra3detindependienteCar"/>
    <w:uiPriority w:val="99"/>
    <w:semiHidden/>
    <w:unhideWhenUsed/>
    <w:rsid w:val="003A3E55"/>
    <w:pPr>
      <w:spacing w:after="120"/>
      <w:ind w:left="283"/>
    </w:pPr>
    <w:rPr>
      <w:sz w:val="16"/>
      <w:szCs w:val="16"/>
    </w:rPr>
  </w:style>
  <w:style w:type="character" w:customStyle="1" w:styleId="Sangra3detindependienteCar">
    <w:name w:val="Sangría 3 de t. independiente Car"/>
    <w:link w:val="Sangra3detindependiente"/>
    <w:uiPriority w:val="99"/>
    <w:semiHidden/>
    <w:rsid w:val="003A3E55"/>
    <w:rPr>
      <w:rFonts w:ascii="Verdana" w:hAnsi="Verdana"/>
      <w:sz w:val="16"/>
      <w:szCs w:val="16"/>
      <w:lang w:val="es-ES"/>
    </w:rPr>
  </w:style>
  <w:style w:type="character" w:styleId="Ttulodellibro">
    <w:name w:val="Book Title"/>
    <w:uiPriority w:val="99"/>
    <w:semiHidden/>
    <w:qFormat/>
    <w:rsid w:val="003A3E55"/>
    <w:rPr>
      <w:b/>
      <w:bCs/>
      <w:smallCaps/>
      <w:spacing w:val="5"/>
      <w:lang w:val="es-ES"/>
    </w:rPr>
  </w:style>
  <w:style w:type="paragraph" w:styleId="Cierre">
    <w:name w:val="Closing"/>
    <w:basedOn w:val="Normal"/>
    <w:link w:val="CierreCar"/>
    <w:uiPriority w:val="99"/>
    <w:semiHidden/>
    <w:unhideWhenUsed/>
    <w:rsid w:val="003A3E55"/>
    <w:pPr>
      <w:ind w:left="4252"/>
    </w:pPr>
  </w:style>
  <w:style w:type="character" w:customStyle="1" w:styleId="CierreCar">
    <w:name w:val="Cierre Car"/>
    <w:link w:val="Cierre"/>
    <w:uiPriority w:val="99"/>
    <w:semiHidden/>
    <w:rsid w:val="003A3E55"/>
    <w:rPr>
      <w:rFonts w:ascii="Verdana" w:hAnsi="Verdana"/>
      <w:sz w:val="18"/>
      <w:szCs w:val="22"/>
      <w:lang w:val="es-ES"/>
    </w:rPr>
  </w:style>
  <w:style w:type="character" w:styleId="Refdecomentario">
    <w:name w:val="annotation reference"/>
    <w:uiPriority w:val="99"/>
    <w:semiHidden/>
    <w:unhideWhenUsed/>
    <w:rsid w:val="003A3E55"/>
    <w:rPr>
      <w:sz w:val="16"/>
      <w:szCs w:val="16"/>
      <w:lang w:val="es-ES"/>
    </w:rPr>
  </w:style>
  <w:style w:type="paragraph" w:styleId="Textocomentario">
    <w:name w:val="annotation text"/>
    <w:basedOn w:val="Normal"/>
    <w:link w:val="TextocomentarioCar"/>
    <w:uiPriority w:val="99"/>
    <w:unhideWhenUsed/>
    <w:rsid w:val="003A3E55"/>
    <w:rPr>
      <w:sz w:val="20"/>
      <w:szCs w:val="20"/>
    </w:rPr>
  </w:style>
  <w:style w:type="character" w:customStyle="1" w:styleId="TextocomentarioCar">
    <w:name w:val="Texto comentario Car"/>
    <w:link w:val="Textocomentario"/>
    <w:uiPriority w:val="99"/>
    <w:rsid w:val="003A3E55"/>
    <w:rPr>
      <w:rFonts w:ascii="Verdana" w:hAnsi="Verdana"/>
      <w:lang w:val="es-ES"/>
    </w:rPr>
  </w:style>
  <w:style w:type="paragraph" w:styleId="Asuntodelcomentario">
    <w:name w:val="annotation subject"/>
    <w:basedOn w:val="Textocomentario"/>
    <w:next w:val="Textocomentario"/>
    <w:link w:val="AsuntodelcomentarioCar"/>
    <w:uiPriority w:val="99"/>
    <w:unhideWhenUsed/>
    <w:rsid w:val="003A3E55"/>
    <w:rPr>
      <w:b/>
      <w:bCs/>
    </w:rPr>
  </w:style>
  <w:style w:type="character" w:customStyle="1" w:styleId="AsuntodelcomentarioCar">
    <w:name w:val="Asunto del comentario Car"/>
    <w:link w:val="Asuntodelcomentario"/>
    <w:uiPriority w:val="99"/>
    <w:rsid w:val="003A3E55"/>
    <w:rPr>
      <w:rFonts w:ascii="Verdana" w:hAnsi="Verdana"/>
      <w:b/>
      <w:bCs/>
      <w:lang w:val="es-ES"/>
    </w:rPr>
  </w:style>
  <w:style w:type="paragraph" w:styleId="Fecha">
    <w:name w:val="Date"/>
    <w:basedOn w:val="Normal"/>
    <w:next w:val="Normal"/>
    <w:link w:val="FechaCar"/>
    <w:uiPriority w:val="99"/>
    <w:semiHidden/>
    <w:unhideWhenUsed/>
    <w:rsid w:val="003A3E55"/>
  </w:style>
  <w:style w:type="character" w:customStyle="1" w:styleId="FechaCar">
    <w:name w:val="Fecha Car"/>
    <w:link w:val="Fecha"/>
    <w:uiPriority w:val="99"/>
    <w:semiHidden/>
    <w:rsid w:val="003A3E55"/>
    <w:rPr>
      <w:rFonts w:ascii="Verdana" w:hAnsi="Verdana"/>
      <w:sz w:val="18"/>
      <w:szCs w:val="22"/>
      <w:lang w:val="es-ES"/>
    </w:rPr>
  </w:style>
  <w:style w:type="paragraph" w:styleId="Mapadeldocumento">
    <w:name w:val="Document Map"/>
    <w:basedOn w:val="Normal"/>
    <w:link w:val="MapadeldocumentoCar"/>
    <w:uiPriority w:val="99"/>
    <w:semiHidden/>
    <w:unhideWhenUsed/>
    <w:rsid w:val="003A3E55"/>
    <w:rPr>
      <w:rFonts w:ascii="Tahoma" w:hAnsi="Tahoma" w:cs="Tahoma"/>
      <w:sz w:val="16"/>
      <w:szCs w:val="16"/>
    </w:rPr>
  </w:style>
  <w:style w:type="character" w:customStyle="1" w:styleId="MapadeldocumentoCar">
    <w:name w:val="Mapa del documento Car"/>
    <w:link w:val="Mapadeldocumento"/>
    <w:uiPriority w:val="99"/>
    <w:semiHidden/>
    <w:rsid w:val="003A3E55"/>
    <w:rPr>
      <w:rFonts w:ascii="Tahoma" w:hAnsi="Tahoma" w:cs="Tahoma"/>
      <w:sz w:val="16"/>
      <w:szCs w:val="16"/>
      <w:lang w:val="es-ES"/>
    </w:rPr>
  </w:style>
  <w:style w:type="paragraph" w:styleId="Firmadecorreoelectrnico">
    <w:name w:val="E-mail Signature"/>
    <w:basedOn w:val="Normal"/>
    <w:link w:val="FirmadecorreoelectrnicoCar"/>
    <w:uiPriority w:val="99"/>
    <w:semiHidden/>
    <w:unhideWhenUsed/>
    <w:rsid w:val="003A3E55"/>
  </w:style>
  <w:style w:type="character" w:customStyle="1" w:styleId="FirmadecorreoelectrnicoCar">
    <w:name w:val="Firma de correo electrónico Car"/>
    <w:link w:val="Firmadecorreoelectrnico"/>
    <w:uiPriority w:val="99"/>
    <w:semiHidden/>
    <w:rsid w:val="003A3E55"/>
    <w:rPr>
      <w:rFonts w:ascii="Verdana" w:hAnsi="Verdana"/>
      <w:sz w:val="18"/>
      <w:szCs w:val="22"/>
      <w:lang w:val="es-ES"/>
    </w:rPr>
  </w:style>
  <w:style w:type="character" w:styleId="nfasis">
    <w:name w:val="Emphasis"/>
    <w:uiPriority w:val="99"/>
    <w:semiHidden/>
    <w:qFormat/>
    <w:rsid w:val="003A3E55"/>
    <w:rPr>
      <w:i/>
      <w:iCs/>
      <w:lang w:val="es-ES"/>
    </w:rPr>
  </w:style>
  <w:style w:type="paragraph" w:styleId="Direccinsobre">
    <w:name w:val="envelope address"/>
    <w:basedOn w:val="Normal"/>
    <w:uiPriority w:val="99"/>
    <w:semiHidden/>
    <w:unhideWhenUsed/>
    <w:rsid w:val="003A3E55"/>
    <w:pPr>
      <w:framePr w:w="7920" w:h="1980" w:hRule="exact" w:hSpace="180" w:wrap="auto" w:hAnchor="page" w:xAlign="center" w:yAlign="bottom"/>
      <w:ind w:left="2880"/>
    </w:pPr>
    <w:rPr>
      <w:rFonts w:ascii="Cambria" w:eastAsia="Times New Roman" w:hAnsi="Cambria"/>
      <w:sz w:val="24"/>
      <w:szCs w:val="24"/>
    </w:rPr>
  </w:style>
  <w:style w:type="paragraph" w:styleId="Remitedesobre">
    <w:name w:val="envelope return"/>
    <w:basedOn w:val="Normal"/>
    <w:uiPriority w:val="99"/>
    <w:semiHidden/>
    <w:unhideWhenUsed/>
    <w:rsid w:val="003A3E55"/>
    <w:rPr>
      <w:rFonts w:ascii="Cambria" w:eastAsia="Times New Roman" w:hAnsi="Cambria"/>
      <w:sz w:val="20"/>
      <w:szCs w:val="20"/>
    </w:rPr>
  </w:style>
  <w:style w:type="character" w:styleId="Hipervnculovisitado">
    <w:name w:val="FollowedHyperlink"/>
    <w:uiPriority w:val="9"/>
    <w:unhideWhenUsed/>
    <w:rsid w:val="003A3E55"/>
    <w:rPr>
      <w:color w:val="800080"/>
      <w:u w:val="single"/>
      <w:lang w:val="es-ES"/>
    </w:rPr>
  </w:style>
  <w:style w:type="character" w:styleId="AcrnimoHTML">
    <w:name w:val="HTML Acronym"/>
    <w:uiPriority w:val="99"/>
    <w:semiHidden/>
    <w:unhideWhenUsed/>
    <w:rsid w:val="003A3E55"/>
    <w:rPr>
      <w:lang w:val="es-ES"/>
    </w:rPr>
  </w:style>
  <w:style w:type="paragraph" w:styleId="DireccinHTML">
    <w:name w:val="HTML Address"/>
    <w:basedOn w:val="Normal"/>
    <w:link w:val="DireccinHTMLCar"/>
    <w:uiPriority w:val="99"/>
    <w:semiHidden/>
    <w:unhideWhenUsed/>
    <w:rsid w:val="003A3E55"/>
    <w:rPr>
      <w:i/>
      <w:iCs/>
    </w:rPr>
  </w:style>
  <w:style w:type="character" w:customStyle="1" w:styleId="DireccinHTMLCar">
    <w:name w:val="Dirección HTML Car"/>
    <w:link w:val="DireccinHTML"/>
    <w:uiPriority w:val="99"/>
    <w:semiHidden/>
    <w:rsid w:val="003A3E55"/>
    <w:rPr>
      <w:rFonts w:ascii="Verdana" w:hAnsi="Verdana"/>
      <w:i/>
      <w:iCs/>
      <w:sz w:val="18"/>
      <w:szCs w:val="22"/>
      <w:lang w:val="es-ES"/>
    </w:rPr>
  </w:style>
  <w:style w:type="character" w:styleId="CitaHTML">
    <w:name w:val="HTML Cite"/>
    <w:uiPriority w:val="99"/>
    <w:semiHidden/>
    <w:unhideWhenUsed/>
    <w:rsid w:val="003A3E55"/>
    <w:rPr>
      <w:i/>
      <w:iCs/>
      <w:lang w:val="es-ES"/>
    </w:rPr>
  </w:style>
  <w:style w:type="character" w:styleId="CdigoHTML">
    <w:name w:val="HTML Code"/>
    <w:uiPriority w:val="99"/>
    <w:semiHidden/>
    <w:unhideWhenUsed/>
    <w:rsid w:val="003A3E55"/>
    <w:rPr>
      <w:rFonts w:ascii="Consolas" w:hAnsi="Consolas" w:cs="Consolas"/>
      <w:sz w:val="20"/>
      <w:szCs w:val="20"/>
      <w:lang w:val="es-ES"/>
    </w:rPr>
  </w:style>
  <w:style w:type="character" w:styleId="DefinicinHTML">
    <w:name w:val="HTML Definition"/>
    <w:uiPriority w:val="99"/>
    <w:semiHidden/>
    <w:unhideWhenUsed/>
    <w:rsid w:val="003A3E55"/>
    <w:rPr>
      <w:i/>
      <w:iCs/>
      <w:lang w:val="es-ES"/>
    </w:rPr>
  </w:style>
  <w:style w:type="character" w:styleId="TecladoHTML">
    <w:name w:val="HTML Keyboard"/>
    <w:uiPriority w:val="99"/>
    <w:semiHidden/>
    <w:unhideWhenUsed/>
    <w:rsid w:val="003A3E55"/>
    <w:rPr>
      <w:rFonts w:ascii="Consolas" w:hAnsi="Consolas" w:cs="Consolas"/>
      <w:sz w:val="20"/>
      <w:szCs w:val="20"/>
      <w:lang w:val="es-ES"/>
    </w:rPr>
  </w:style>
  <w:style w:type="paragraph" w:styleId="HTMLconformatoprevio">
    <w:name w:val="HTML Preformatted"/>
    <w:basedOn w:val="Normal"/>
    <w:link w:val="HTMLconformatoprevioCar"/>
    <w:uiPriority w:val="99"/>
    <w:semiHidden/>
    <w:unhideWhenUsed/>
    <w:rsid w:val="003A3E55"/>
    <w:rPr>
      <w:rFonts w:ascii="Consolas" w:hAnsi="Consolas" w:cs="Consolas"/>
      <w:sz w:val="20"/>
      <w:szCs w:val="20"/>
    </w:rPr>
  </w:style>
  <w:style w:type="character" w:customStyle="1" w:styleId="HTMLconformatoprevioCar">
    <w:name w:val="HTML con formato previo Car"/>
    <w:link w:val="HTMLconformatoprevio"/>
    <w:uiPriority w:val="99"/>
    <w:semiHidden/>
    <w:rsid w:val="003A3E55"/>
    <w:rPr>
      <w:rFonts w:ascii="Consolas" w:hAnsi="Consolas" w:cs="Consolas"/>
      <w:lang w:val="es-ES"/>
    </w:rPr>
  </w:style>
  <w:style w:type="character" w:styleId="EjemplodeHTML">
    <w:name w:val="HTML Sample"/>
    <w:uiPriority w:val="99"/>
    <w:semiHidden/>
    <w:unhideWhenUsed/>
    <w:rsid w:val="003A3E55"/>
    <w:rPr>
      <w:rFonts w:ascii="Consolas" w:hAnsi="Consolas" w:cs="Consolas"/>
      <w:sz w:val="24"/>
      <w:szCs w:val="24"/>
      <w:lang w:val="es-ES"/>
    </w:rPr>
  </w:style>
  <w:style w:type="character" w:styleId="MquinadeescribirHTML">
    <w:name w:val="HTML Typewriter"/>
    <w:uiPriority w:val="99"/>
    <w:semiHidden/>
    <w:unhideWhenUsed/>
    <w:rsid w:val="003A3E55"/>
    <w:rPr>
      <w:rFonts w:ascii="Consolas" w:hAnsi="Consolas" w:cs="Consolas"/>
      <w:sz w:val="20"/>
      <w:szCs w:val="20"/>
      <w:lang w:val="es-ES"/>
    </w:rPr>
  </w:style>
  <w:style w:type="character" w:styleId="VariableHTML">
    <w:name w:val="HTML Variable"/>
    <w:uiPriority w:val="99"/>
    <w:semiHidden/>
    <w:unhideWhenUsed/>
    <w:rsid w:val="003A3E55"/>
    <w:rPr>
      <w:i/>
      <w:iCs/>
      <w:lang w:val="es-ES"/>
    </w:rPr>
  </w:style>
  <w:style w:type="paragraph" w:styleId="ndice1">
    <w:name w:val="index 1"/>
    <w:basedOn w:val="Normal"/>
    <w:next w:val="Normal"/>
    <w:uiPriority w:val="99"/>
    <w:semiHidden/>
    <w:unhideWhenUsed/>
    <w:rsid w:val="003A3E55"/>
    <w:pPr>
      <w:ind w:left="180" w:hanging="180"/>
    </w:pPr>
  </w:style>
  <w:style w:type="paragraph" w:styleId="ndice2">
    <w:name w:val="index 2"/>
    <w:basedOn w:val="Normal"/>
    <w:next w:val="Normal"/>
    <w:uiPriority w:val="99"/>
    <w:semiHidden/>
    <w:unhideWhenUsed/>
    <w:rsid w:val="003A3E55"/>
    <w:pPr>
      <w:ind w:left="360" w:hanging="180"/>
    </w:pPr>
  </w:style>
  <w:style w:type="paragraph" w:styleId="ndice3">
    <w:name w:val="index 3"/>
    <w:basedOn w:val="Normal"/>
    <w:next w:val="Normal"/>
    <w:uiPriority w:val="99"/>
    <w:semiHidden/>
    <w:unhideWhenUsed/>
    <w:rsid w:val="003A3E55"/>
    <w:pPr>
      <w:ind w:left="540" w:hanging="180"/>
    </w:pPr>
  </w:style>
  <w:style w:type="paragraph" w:styleId="ndice4">
    <w:name w:val="index 4"/>
    <w:basedOn w:val="Normal"/>
    <w:next w:val="Normal"/>
    <w:uiPriority w:val="99"/>
    <w:semiHidden/>
    <w:unhideWhenUsed/>
    <w:rsid w:val="003A3E55"/>
    <w:pPr>
      <w:ind w:left="720" w:hanging="180"/>
    </w:pPr>
  </w:style>
  <w:style w:type="paragraph" w:styleId="ndice5">
    <w:name w:val="index 5"/>
    <w:basedOn w:val="Normal"/>
    <w:next w:val="Normal"/>
    <w:uiPriority w:val="99"/>
    <w:semiHidden/>
    <w:unhideWhenUsed/>
    <w:rsid w:val="003A3E55"/>
    <w:pPr>
      <w:ind w:left="900" w:hanging="180"/>
    </w:pPr>
  </w:style>
  <w:style w:type="paragraph" w:styleId="ndice6">
    <w:name w:val="index 6"/>
    <w:basedOn w:val="Normal"/>
    <w:next w:val="Normal"/>
    <w:uiPriority w:val="99"/>
    <w:semiHidden/>
    <w:unhideWhenUsed/>
    <w:rsid w:val="003A3E55"/>
    <w:pPr>
      <w:ind w:left="1080" w:hanging="180"/>
    </w:pPr>
  </w:style>
  <w:style w:type="paragraph" w:styleId="ndice7">
    <w:name w:val="index 7"/>
    <w:basedOn w:val="Normal"/>
    <w:next w:val="Normal"/>
    <w:uiPriority w:val="99"/>
    <w:semiHidden/>
    <w:unhideWhenUsed/>
    <w:rsid w:val="003A3E55"/>
    <w:pPr>
      <w:ind w:left="1260" w:hanging="180"/>
    </w:pPr>
  </w:style>
  <w:style w:type="paragraph" w:styleId="ndice8">
    <w:name w:val="index 8"/>
    <w:basedOn w:val="Normal"/>
    <w:next w:val="Normal"/>
    <w:uiPriority w:val="99"/>
    <w:semiHidden/>
    <w:unhideWhenUsed/>
    <w:rsid w:val="003A3E55"/>
    <w:pPr>
      <w:ind w:left="1440" w:hanging="180"/>
    </w:pPr>
  </w:style>
  <w:style w:type="paragraph" w:styleId="ndice9">
    <w:name w:val="index 9"/>
    <w:basedOn w:val="Normal"/>
    <w:next w:val="Normal"/>
    <w:uiPriority w:val="99"/>
    <w:semiHidden/>
    <w:unhideWhenUsed/>
    <w:rsid w:val="003A3E55"/>
    <w:pPr>
      <w:ind w:left="1620" w:hanging="180"/>
    </w:pPr>
  </w:style>
  <w:style w:type="paragraph" w:styleId="Ttulodendice">
    <w:name w:val="index heading"/>
    <w:basedOn w:val="Normal"/>
    <w:next w:val="ndice1"/>
    <w:uiPriority w:val="99"/>
    <w:semiHidden/>
    <w:unhideWhenUsed/>
    <w:rsid w:val="003A3E55"/>
    <w:rPr>
      <w:rFonts w:ascii="Cambria" w:eastAsia="Times New Roman" w:hAnsi="Cambria"/>
      <w:b/>
      <w:bCs/>
    </w:rPr>
  </w:style>
  <w:style w:type="character" w:styleId="nfasisintenso">
    <w:name w:val="Intense Emphasis"/>
    <w:uiPriority w:val="99"/>
    <w:semiHidden/>
    <w:qFormat/>
    <w:rsid w:val="003A3E55"/>
    <w:rPr>
      <w:b/>
      <w:bCs/>
      <w:i/>
      <w:iCs/>
      <w:color w:val="4F81BD"/>
      <w:lang w:val="es-ES"/>
    </w:rPr>
  </w:style>
  <w:style w:type="paragraph" w:styleId="Citadestacada">
    <w:name w:val="Intense Quote"/>
    <w:basedOn w:val="Normal"/>
    <w:next w:val="Normal"/>
    <w:link w:val="CitadestacadaCar"/>
    <w:uiPriority w:val="59"/>
    <w:semiHidden/>
    <w:qFormat/>
    <w:rsid w:val="003A3E55"/>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59"/>
    <w:semiHidden/>
    <w:rsid w:val="003A3E55"/>
    <w:rPr>
      <w:rFonts w:ascii="Verdana" w:hAnsi="Verdana"/>
      <w:b/>
      <w:bCs/>
      <w:i/>
      <w:iCs/>
      <w:color w:val="4F81BD"/>
      <w:sz w:val="18"/>
      <w:szCs w:val="22"/>
      <w:lang w:val="es-ES"/>
    </w:rPr>
  </w:style>
  <w:style w:type="character" w:styleId="Referenciaintensa">
    <w:name w:val="Intense Reference"/>
    <w:uiPriority w:val="99"/>
    <w:semiHidden/>
    <w:qFormat/>
    <w:rsid w:val="003A3E55"/>
    <w:rPr>
      <w:b/>
      <w:bCs/>
      <w:smallCaps/>
      <w:color w:val="C0504D"/>
      <w:spacing w:val="5"/>
      <w:u w:val="single"/>
      <w:lang w:val="es-ES"/>
    </w:rPr>
  </w:style>
  <w:style w:type="character" w:styleId="Nmerodelnea">
    <w:name w:val="line number"/>
    <w:uiPriority w:val="99"/>
    <w:semiHidden/>
    <w:unhideWhenUsed/>
    <w:rsid w:val="003A3E55"/>
    <w:rPr>
      <w:lang w:val="es-ES"/>
    </w:rPr>
  </w:style>
  <w:style w:type="paragraph" w:styleId="Lista">
    <w:name w:val="List"/>
    <w:basedOn w:val="Normal"/>
    <w:uiPriority w:val="99"/>
    <w:semiHidden/>
    <w:unhideWhenUsed/>
    <w:rsid w:val="003A3E55"/>
    <w:pPr>
      <w:ind w:left="283" w:hanging="283"/>
      <w:contextualSpacing/>
    </w:pPr>
  </w:style>
  <w:style w:type="paragraph" w:styleId="Lista2">
    <w:name w:val="List 2"/>
    <w:basedOn w:val="Normal"/>
    <w:uiPriority w:val="99"/>
    <w:semiHidden/>
    <w:unhideWhenUsed/>
    <w:rsid w:val="003A3E55"/>
    <w:pPr>
      <w:ind w:left="566" w:hanging="283"/>
      <w:contextualSpacing/>
    </w:pPr>
  </w:style>
  <w:style w:type="paragraph" w:styleId="Lista3">
    <w:name w:val="List 3"/>
    <w:basedOn w:val="Normal"/>
    <w:uiPriority w:val="99"/>
    <w:semiHidden/>
    <w:unhideWhenUsed/>
    <w:rsid w:val="003A3E55"/>
    <w:pPr>
      <w:ind w:left="849" w:hanging="283"/>
      <w:contextualSpacing/>
    </w:pPr>
  </w:style>
  <w:style w:type="paragraph" w:styleId="Lista4">
    <w:name w:val="List 4"/>
    <w:basedOn w:val="Normal"/>
    <w:uiPriority w:val="99"/>
    <w:semiHidden/>
    <w:unhideWhenUsed/>
    <w:rsid w:val="003A3E55"/>
    <w:pPr>
      <w:ind w:left="1132" w:hanging="283"/>
      <w:contextualSpacing/>
    </w:pPr>
  </w:style>
  <w:style w:type="paragraph" w:styleId="Lista5">
    <w:name w:val="List 5"/>
    <w:basedOn w:val="Normal"/>
    <w:uiPriority w:val="99"/>
    <w:semiHidden/>
    <w:unhideWhenUsed/>
    <w:rsid w:val="003A3E55"/>
    <w:pPr>
      <w:ind w:left="1415" w:hanging="283"/>
      <w:contextualSpacing/>
    </w:pPr>
  </w:style>
  <w:style w:type="paragraph" w:styleId="Continuarlista">
    <w:name w:val="List Continue"/>
    <w:basedOn w:val="Normal"/>
    <w:uiPriority w:val="99"/>
    <w:semiHidden/>
    <w:unhideWhenUsed/>
    <w:rsid w:val="003A3E55"/>
    <w:pPr>
      <w:spacing w:after="120"/>
      <w:ind w:left="283"/>
      <w:contextualSpacing/>
    </w:pPr>
  </w:style>
  <w:style w:type="paragraph" w:styleId="Continuarlista2">
    <w:name w:val="List Continue 2"/>
    <w:basedOn w:val="Normal"/>
    <w:uiPriority w:val="99"/>
    <w:semiHidden/>
    <w:unhideWhenUsed/>
    <w:rsid w:val="003A3E55"/>
    <w:pPr>
      <w:spacing w:after="120"/>
      <w:ind w:left="566"/>
      <w:contextualSpacing/>
    </w:pPr>
  </w:style>
  <w:style w:type="paragraph" w:styleId="Continuarlista3">
    <w:name w:val="List Continue 3"/>
    <w:basedOn w:val="Normal"/>
    <w:uiPriority w:val="99"/>
    <w:semiHidden/>
    <w:unhideWhenUsed/>
    <w:rsid w:val="003A3E55"/>
    <w:pPr>
      <w:spacing w:after="120"/>
      <w:ind w:left="849"/>
      <w:contextualSpacing/>
    </w:pPr>
  </w:style>
  <w:style w:type="paragraph" w:styleId="Continuarlista4">
    <w:name w:val="List Continue 4"/>
    <w:basedOn w:val="Normal"/>
    <w:uiPriority w:val="99"/>
    <w:semiHidden/>
    <w:unhideWhenUsed/>
    <w:rsid w:val="003A3E55"/>
    <w:pPr>
      <w:spacing w:after="120"/>
      <w:ind w:left="1132"/>
      <w:contextualSpacing/>
    </w:pPr>
  </w:style>
  <w:style w:type="paragraph" w:styleId="Continuarlista5">
    <w:name w:val="List Continue 5"/>
    <w:basedOn w:val="Normal"/>
    <w:uiPriority w:val="99"/>
    <w:semiHidden/>
    <w:unhideWhenUsed/>
    <w:rsid w:val="003A3E55"/>
    <w:pPr>
      <w:spacing w:after="120"/>
      <w:ind w:left="1415"/>
      <w:contextualSpacing/>
    </w:pPr>
  </w:style>
  <w:style w:type="paragraph" w:styleId="Listaconnmeros">
    <w:name w:val="List Number"/>
    <w:basedOn w:val="Normal"/>
    <w:uiPriority w:val="49"/>
    <w:semiHidden/>
    <w:unhideWhenUsed/>
    <w:rsid w:val="003A3E55"/>
    <w:pPr>
      <w:numPr>
        <w:numId w:val="1"/>
      </w:numPr>
      <w:contextualSpacing/>
    </w:pPr>
  </w:style>
  <w:style w:type="paragraph" w:styleId="Listaconnmeros2">
    <w:name w:val="List Number 2"/>
    <w:basedOn w:val="Normal"/>
    <w:uiPriority w:val="49"/>
    <w:semiHidden/>
    <w:unhideWhenUsed/>
    <w:rsid w:val="003A3E55"/>
    <w:pPr>
      <w:numPr>
        <w:numId w:val="2"/>
      </w:numPr>
      <w:contextualSpacing/>
    </w:pPr>
  </w:style>
  <w:style w:type="paragraph" w:styleId="Listaconnmeros3">
    <w:name w:val="List Number 3"/>
    <w:basedOn w:val="Normal"/>
    <w:uiPriority w:val="49"/>
    <w:semiHidden/>
    <w:unhideWhenUsed/>
    <w:rsid w:val="003A3E55"/>
    <w:pPr>
      <w:contextualSpacing/>
    </w:pPr>
  </w:style>
  <w:style w:type="paragraph" w:styleId="Listaconnmeros4">
    <w:name w:val="List Number 4"/>
    <w:basedOn w:val="Normal"/>
    <w:uiPriority w:val="49"/>
    <w:semiHidden/>
    <w:unhideWhenUsed/>
    <w:rsid w:val="003A3E55"/>
    <w:pPr>
      <w:numPr>
        <w:numId w:val="4"/>
      </w:numPr>
      <w:contextualSpacing/>
    </w:pPr>
  </w:style>
  <w:style w:type="paragraph" w:styleId="Listaconnmeros5">
    <w:name w:val="List Number 5"/>
    <w:basedOn w:val="Normal"/>
    <w:uiPriority w:val="49"/>
    <w:semiHidden/>
    <w:unhideWhenUsed/>
    <w:rsid w:val="003A3E55"/>
    <w:pPr>
      <w:contextualSpacing/>
    </w:pPr>
  </w:style>
  <w:style w:type="paragraph" w:styleId="Textomacro">
    <w:name w:val="macro"/>
    <w:link w:val="TextomacroCar"/>
    <w:uiPriority w:val="99"/>
    <w:semiHidden/>
    <w:unhideWhenUsed/>
    <w:rsid w:val="003A3E5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s-ES" w:eastAsia="en-US"/>
    </w:rPr>
  </w:style>
  <w:style w:type="character" w:customStyle="1" w:styleId="TextomacroCar">
    <w:name w:val="Texto macro Car"/>
    <w:link w:val="Textomacro"/>
    <w:uiPriority w:val="99"/>
    <w:semiHidden/>
    <w:rsid w:val="003A3E55"/>
    <w:rPr>
      <w:rFonts w:ascii="Consolas" w:hAnsi="Consolas" w:cs="Consolas"/>
      <w:lang w:val="es-ES"/>
    </w:rPr>
  </w:style>
  <w:style w:type="paragraph" w:styleId="Encabezadodemensaje">
    <w:name w:val="Message Header"/>
    <w:basedOn w:val="Normal"/>
    <w:link w:val="EncabezadodemensajeCar"/>
    <w:uiPriority w:val="99"/>
    <w:semiHidden/>
    <w:unhideWhenUsed/>
    <w:rsid w:val="003A3E5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semiHidden/>
    <w:rsid w:val="003A3E55"/>
    <w:rPr>
      <w:rFonts w:ascii="Cambria" w:eastAsia="Times New Roman" w:hAnsi="Cambria"/>
      <w:sz w:val="24"/>
      <w:szCs w:val="24"/>
      <w:shd w:val="pct20" w:color="auto" w:fill="auto"/>
      <w:lang w:val="es-ES"/>
    </w:rPr>
  </w:style>
  <w:style w:type="paragraph" w:styleId="Sinespaciado">
    <w:name w:val="No Spacing"/>
    <w:uiPriority w:val="1"/>
    <w:semiHidden/>
    <w:qFormat/>
    <w:rsid w:val="003A3E55"/>
    <w:pPr>
      <w:jc w:val="both"/>
    </w:pPr>
    <w:rPr>
      <w:rFonts w:ascii="Verdana" w:hAnsi="Verdana"/>
      <w:sz w:val="18"/>
      <w:szCs w:val="22"/>
      <w:lang w:val="es-ES" w:eastAsia="en-US"/>
    </w:rPr>
  </w:style>
  <w:style w:type="paragraph" w:styleId="NormalWeb">
    <w:name w:val="Normal (Web)"/>
    <w:basedOn w:val="Normal"/>
    <w:uiPriority w:val="99"/>
    <w:semiHidden/>
    <w:unhideWhenUsed/>
    <w:rsid w:val="003A3E55"/>
    <w:rPr>
      <w:rFonts w:ascii="Times New Roman" w:hAnsi="Times New Roman"/>
      <w:sz w:val="24"/>
      <w:szCs w:val="24"/>
    </w:rPr>
  </w:style>
  <w:style w:type="paragraph" w:styleId="Sangranormal">
    <w:name w:val="Normal Indent"/>
    <w:basedOn w:val="Normal"/>
    <w:uiPriority w:val="99"/>
    <w:semiHidden/>
    <w:unhideWhenUsed/>
    <w:rsid w:val="003A3E55"/>
    <w:pPr>
      <w:ind w:left="567"/>
    </w:pPr>
  </w:style>
  <w:style w:type="paragraph" w:styleId="Encabezadodenota">
    <w:name w:val="Note Heading"/>
    <w:basedOn w:val="Normal"/>
    <w:next w:val="Normal"/>
    <w:link w:val="EncabezadodenotaCar"/>
    <w:uiPriority w:val="99"/>
    <w:semiHidden/>
    <w:unhideWhenUsed/>
    <w:rsid w:val="003A3E55"/>
  </w:style>
  <w:style w:type="character" w:customStyle="1" w:styleId="EncabezadodenotaCar">
    <w:name w:val="Encabezado de nota Car"/>
    <w:link w:val="Encabezadodenota"/>
    <w:uiPriority w:val="99"/>
    <w:semiHidden/>
    <w:rsid w:val="003A3E55"/>
    <w:rPr>
      <w:rFonts w:ascii="Verdana" w:hAnsi="Verdana"/>
      <w:sz w:val="18"/>
      <w:szCs w:val="22"/>
      <w:lang w:val="es-ES"/>
    </w:rPr>
  </w:style>
  <w:style w:type="character" w:styleId="Nmerodepgina">
    <w:name w:val="page number"/>
    <w:uiPriority w:val="99"/>
    <w:semiHidden/>
    <w:unhideWhenUsed/>
    <w:rsid w:val="003A3E55"/>
    <w:rPr>
      <w:lang w:val="es-ES"/>
    </w:rPr>
  </w:style>
  <w:style w:type="character" w:styleId="Textodelmarcadordeposicin">
    <w:name w:val="Placeholder Text"/>
    <w:uiPriority w:val="99"/>
    <w:semiHidden/>
    <w:rsid w:val="003A3E55"/>
    <w:rPr>
      <w:color w:val="808080"/>
      <w:lang w:val="es-ES"/>
    </w:rPr>
  </w:style>
  <w:style w:type="paragraph" w:styleId="Textosinformato">
    <w:name w:val="Plain Text"/>
    <w:basedOn w:val="Normal"/>
    <w:link w:val="TextosinformatoCar"/>
    <w:uiPriority w:val="99"/>
    <w:unhideWhenUsed/>
    <w:rsid w:val="003A3E55"/>
    <w:rPr>
      <w:rFonts w:ascii="Consolas" w:hAnsi="Consolas" w:cs="Consolas"/>
      <w:sz w:val="21"/>
      <w:szCs w:val="21"/>
    </w:rPr>
  </w:style>
  <w:style w:type="character" w:customStyle="1" w:styleId="TextosinformatoCar">
    <w:name w:val="Texto sin formato Car"/>
    <w:link w:val="Textosinformato"/>
    <w:uiPriority w:val="99"/>
    <w:rsid w:val="003A3E55"/>
    <w:rPr>
      <w:rFonts w:ascii="Consolas" w:hAnsi="Consolas" w:cs="Consolas"/>
      <w:sz w:val="21"/>
      <w:szCs w:val="21"/>
      <w:lang w:val="es-ES"/>
    </w:rPr>
  </w:style>
  <w:style w:type="paragraph" w:styleId="Cita">
    <w:name w:val="Quote"/>
    <w:basedOn w:val="Normal"/>
    <w:next w:val="Normal"/>
    <w:link w:val="CitaCar"/>
    <w:uiPriority w:val="59"/>
    <w:qFormat/>
    <w:rsid w:val="003A3E55"/>
    <w:rPr>
      <w:i/>
      <w:iCs/>
      <w:color w:val="000000"/>
    </w:rPr>
  </w:style>
  <w:style w:type="character" w:customStyle="1" w:styleId="CitaCar">
    <w:name w:val="Cita Car"/>
    <w:link w:val="Cita"/>
    <w:uiPriority w:val="59"/>
    <w:rsid w:val="003A3E55"/>
    <w:rPr>
      <w:rFonts w:ascii="Verdana" w:hAnsi="Verdana"/>
      <w:i/>
      <w:iCs/>
      <w:color w:val="000000"/>
      <w:sz w:val="18"/>
      <w:szCs w:val="22"/>
      <w:lang w:val="es-ES"/>
    </w:rPr>
  </w:style>
  <w:style w:type="paragraph" w:styleId="Saludo">
    <w:name w:val="Salutation"/>
    <w:basedOn w:val="Normal"/>
    <w:next w:val="Normal"/>
    <w:link w:val="SaludoCar"/>
    <w:uiPriority w:val="99"/>
    <w:semiHidden/>
    <w:unhideWhenUsed/>
    <w:rsid w:val="003A3E55"/>
  </w:style>
  <w:style w:type="character" w:customStyle="1" w:styleId="SaludoCar">
    <w:name w:val="Saludo Car"/>
    <w:link w:val="Saludo"/>
    <w:uiPriority w:val="99"/>
    <w:semiHidden/>
    <w:rsid w:val="003A3E55"/>
    <w:rPr>
      <w:rFonts w:ascii="Verdana" w:hAnsi="Verdana"/>
      <w:sz w:val="18"/>
      <w:szCs w:val="22"/>
      <w:lang w:val="es-ES"/>
    </w:rPr>
  </w:style>
  <w:style w:type="paragraph" w:styleId="Firma">
    <w:name w:val="Signature"/>
    <w:basedOn w:val="Normal"/>
    <w:link w:val="FirmaCar"/>
    <w:uiPriority w:val="99"/>
    <w:semiHidden/>
    <w:unhideWhenUsed/>
    <w:rsid w:val="003A3E55"/>
    <w:pPr>
      <w:ind w:left="4252"/>
    </w:pPr>
  </w:style>
  <w:style w:type="character" w:customStyle="1" w:styleId="FirmaCar">
    <w:name w:val="Firma Car"/>
    <w:link w:val="Firma"/>
    <w:uiPriority w:val="99"/>
    <w:semiHidden/>
    <w:rsid w:val="003A3E55"/>
    <w:rPr>
      <w:rFonts w:ascii="Verdana" w:hAnsi="Verdana"/>
      <w:sz w:val="18"/>
      <w:szCs w:val="22"/>
      <w:lang w:val="es-ES"/>
    </w:rPr>
  </w:style>
  <w:style w:type="character" w:styleId="Textoennegrita">
    <w:name w:val="Strong"/>
    <w:uiPriority w:val="99"/>
    <w:semiHidden/>
    <w:qFormat/>
    <w:rsid w:val="003A3E55"/>
    <w:rPr>
      <w:b/>
      <w:bCs/>
      <w:lang w:val="es-ES"/>
    </w:rPr>
  </w:style>
  <w:style w:type="character" w:styleId="nfasissutil">
    <w:name w:val="Subtle Emphasis"/>
    <w:uiPriority w:val="99"/>
    <w:semiHidden/>
    <w:qFormat/>
    <w:rsid w:val="003A3E55"/>
    <w:rPr>
      <w:i/>
      <w:iCs/>
      <w:color w:val="808080"/>
      <w:lang w:val="es-ES"/>
    </w:rPr>
  </w:style>
  <w:style w:type="character" w:styleId="Referenciasutil">
    <w:name w:val="Subtle Reference"/>
    <w:uiPriority w:val="99"/>
    <w:semiHidden/>
    <w:qFormat/>
    <w:rsid w:val="003A3E55"/>
    <w:rPr>
      <w:smallCaps/>
      <w:color w:val="C0504D"/>
      <w:u w:val="single"/>
      <w:lang w:val="es-ES"/>
    </w:rPr>
  </w:style>
  <w:style w:type="table" w:styleId="Cuadrculavistosa">
    <w:name w:val="Colorful Grid"/>
    <w:basedOn w:val="Tablanormal"/>
    <w:uiPriority w:val="73"/>
    <w:rsid w:val="003A3E5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sid w:val="003A3E5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73"/>
    <w:rsid w:val="003A3E5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73"/>
    <w:rsid w:val="003A3E5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73"/>
    <w:rsid w:val="003A3E5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3A3E5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3A3E5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
    <w:name w:val="Colorful List"/>
    <w:basedOn w:val="Tablanormal"/>
    <w:uiPriority w:val="72"/>
    <w:rsid w:val="003A3E5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sid w:val="003A3E5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72"/>
    <w:rsid w:val="003A3E5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72"/>
    <w:rsid w:val="003A3E5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72"/>
    <w:rsid w:val="003A3E5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72"/>
    <w:rsid w:val="003A3E5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72"/>
    <w:rsid w:val="003A3E5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
    <w:name w:val="Colorful Shading"/>
    <w:basedOn w:val="Tablanormal"/>
    <w:uiPriority w:val="71"/>
    <w:rsid w:val="003A3E5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sid w:val="003A3E5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sid w:val="003A3E5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3A3E5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71"/>
    <w:rsid w:val="003A3E5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3A3E5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sid w:val="003A3E5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aoscura">
    <w:name w:val="Dark List"/>
    <w:basedOn w:val="Tablanormal"/>
    <w:uiPriority w:val="70"/>
    <w:rsid w:val="003A3E5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sid w:val="003A3E5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70"/>
    <w:rsid w:val="003A3E5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70"/>
    <w:rsid w:val="003A3E5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70"/>
    <w:rsid w:val="003A3E5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70"/>
    <w:rsid w:val="003A3E5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70"/>
    <w:rsid w:val="003A3E5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uadrculaclara">
    <w:name w:val="Light Grid"/>
    <w:basedOn w:val="Tablanormal"/>
    <w:uiPriority w:val="62"/>
    <w:rsid w:val="003A3E5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3A3E5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62"/>
    <w:rsid w:val="003A3E5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3A3E5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62"/>
    <w:rsid w:val="003A3E5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3A3E5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62"/>
    <w:rsid w:val="003A3E5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
    <w:name w:val="Light List"/>
    <w:basedOn w:val="Tablanormal"/>
    <w:uiPriority w:val="61"/>
    <w:rsid w:val="003A3E5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3A3E5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3A3E5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3A3E5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3A3E5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3A3E5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61"/>
    <w:rsid w:val="003A3E5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ombreadoclaro">
    <w:name w:val="Light Shading"/>
    <w:basedOn w:val="Tablanormal"/>
    <w:uiPriority w:val="60"/>
    <w:rsid w:val="003A3E5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sid w:val="003A3E5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3A3E5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3A3E5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3A3E5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3A3E5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3A3E5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uadrculamedia1">
    <w:name w:val="Medium Grid 1"/>
    <w:basedOn w:val="Tablanormal"/>
    <w:uiPriority w:val="67"/>
    <w:rsid w:val="003A3E5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rsid w:val="003A3E5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3A3E5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3A3E5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3A3E5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3A3E5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3A3E5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
    <w:name w:val="Medium Grid 2"/>
    <w:basedOn w:val="Tablanormal"/>
    <w:uiPriority w:val="68"/>
    <w:rsid w:val="003A3E5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sid w:val="003A3E5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68"/>
    <w:rsid w:val="003A3E5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68"/>
    <w:rsid w:val="003A3E5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68"/>
    <w:rsid w:val="003A3E5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68"/>
    <w:rsid w:val="003A3E5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68"/>
    <w:rsid w:val="003A3E5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
    <w:name w:val="Medium Grid 3"/>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69"/>
    <w:rsid w:val="003A3E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amedia1">
    <w:name w:val="Medium List 1"/>
    <w:basedOn w:val="Tablanormal"/>
    <w:uiPriority w:val="65"/>
    <w:rsid w:val="003A3E5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sid w:val="003A3E5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65"/>
    <w:rsid w:val="003A3E5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65"/>
    <w:rsid w:val="003A3E5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65"/>
    <w:rsid w:val="003A3E5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65"/>
    <w:rsid w:val="003A3E5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65"/>
    <w:rsid w:val="003A3E5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
    <w:name w:val="Medium List 2"/>
    <w:basedOn w:val="Tablanormal"/>
    <w:uiPriority w:val="66"/>
    <w:rsid w:val="003A3E5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sid w:val="003A3E5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sid w:val="003A3E5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sid w:val="003A3E5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sid w:val="003A3E5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sid w:val="003A3E5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3A3E5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rsid w:val="003A3E5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3A3E5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3A3E5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3A3E5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3A3E5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3A3E5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3A3E5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
    <w:name w:val="Medium Shading 2"/>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3A3E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unhideWhenUsed/>
    <w:rsid w:val="003A3E5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3A3E5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3A3E5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3A3E5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3A3E5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3A3E5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3A3E5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3A3E5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3A3E5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3A3E5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3A3E5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3A3E5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3A3E5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3A3E5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3A3E5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3A3E5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3A3E5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3A3E5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3A3E5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3A3E5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3A3E5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3A3E5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3A3E5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3A3E5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3A3E5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3A3E5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3A3E5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3A3E5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3A3E5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3A3E5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3A3E5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3A3E5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3A3E5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3A3E5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3A3E5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3A3E5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3A3E5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3A3E5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3A3E5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3A3E5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3A3E5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3A3E5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3A3E5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A3E55"/>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ntocontactoOTCECU@gmail.com" TargetMode="External"/><Relationship Id="rId13" Type="http://schemas.openxmlformats.org/officeDocument/2006/relationships/hyperlink" Target="https://eping.wto.org/es/Search/Index?viewData=G/TBT/N/ECU/270/Add.1" TargetMode="External"/><Relationship Id="rId18" Type="http://schemas.openxmlformats.org/officeDocument/2006/relationships/hyperlink" Target="mailto:puntocontactoecu@gmail.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puntocontactoOTCECU@produccion.gob.ec" TargetMode="External"/><Relationship Id="rId12" Type="http://schemas.openxmlformats.org/officeDocument/2006/relationships/hyperlink" Target="https://eping.wto.org/es/Search/Index?viewData=G/TBT/N/ECU/270" TargetMode="External"/><Relationship Id="rId17" Type="http://schemas.openxmlformats.org/officeDocument/2006/relationships/hyperlink" Target="mailto:puntocontacto-otcecu@produccion.gob.ec"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eping.wto.org/es/Search/Index?viewData=G/TBT/N/ECU/465/Rev.1" TargetMode="External"/><Relationship Id="rId20" Type="http://schemas.openxmlformats.org/officeDocument/2006/relationships/hyperlink" Target="http://www.produccion.gob.e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ing.wto.org/es/Search/Index?viewData=G/TBT/N/ECU/46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ping.wto.org/es/Search/Index?viewData=G/TBT/N/ECU/270/Add.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members.wto.org/crnattachments/2025/TBT/ECU/25_08819_00_s.pdf" TargetMode="External"/><Relationship Id="rId19" Type="http://schemas.openxmlformats.org/officeDocument/2006/relationships/hyperlink" Target="mailto:cyepez@produccion.gob.ec" TargetMode="External"/><Relationship Id="rId4" Type="http://schemas.openxmlformats.org/officeDocument/2006/relationships/webSettings" Target="webSettings.xml"/><Relationship Id="rId9" Type="http://schemas.openxmlformats.org/officeDocument/2006/relationships/hyperlink" Target="mailto:cyepez@produccion.gob.ec" TargetMode="External"/><Relationship Id="rId14" Type="http://schemas.openxmlformats.org/officeDocument/2006/relationships/hyperlink" Target="https://eping.wto.org/es/Search/Index?viewData=G/TBT/N/ECU/270/Add.2"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1834</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NOTIFICACIÓN</vt:lpstr>
    </vt:vector>
  </TitlesOfParts>
  <Company>OMC - WTO</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dc:title>
  <dc:creator>Carandang, Edward</dc:creator>
  <dc:description>LDIMD - DTU</dc:description>
  <cp:lastModifiedBy>Eduardo Yepez</cp:lastModifiedBy>
  <cp:revision>2</cp:revision>
  <dcterms:created xsi:type="dcterms:W3CDTF">2025-12-10T21:05:00Z</dcterms:created>
  <dcterms:modified xsi:type="dcterms:W3CDTF">2025-12-10T21:05:00Z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f7bacae2-dd7c-44b8-815b-5b629b99031c</vt:lpwstr>
  </property>
  <property fmtid="{D5CDD505-2E9C-101B-9397-08002B2CF9AE}" pid="4" name="WTOCLASSIFICATION">
    <vt:lpwstr>NC</vt:lpwstr>
  </property>
</Properties>
</file>