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F267" w14:textId="77777777" w:rsidR="00B531D9" w:rsidRPr="004117E8" w:rsidRDefault="00EB4A77" w:rsidP="003A3E55">
      <w:pPr>
        <w:pStyle w:val="Ttulo"/>
        <w:rPr>
          <w:caps w:val="0"/>
          <w:kern w:val="0"/>
        </w:rPr>
      </w:pPr>
      <w:r w:rsidRPr="004117E8">
        <w:rPr>
          <w:caps w:val="0"/>
          <w:kern w:val="0"/>
        </w:rPr>
        <w:t>NOTIFICACIÓN</w:t>
      </w:r>
    </w:p>
    <w:p w14:paraId="11B20C26" w14:textId="77777777" w:rsidR="00B531D9" w:rsidRPr="004117E8" w:rsidRDefault="00EB4A77" w:rsidP="003A3E55">
      <w:pPr>
        <w:jc w:val="center"/>
      </w:pPr>
      <w:r w:rsidRPr="004117E8">
        <w:t>Se da traslado de la notificación siguiente de conformidad con el artículo 10.6.</w:t>
      </w:r>
    </w:p>
    <w:p w14:paraId="7688C027" w14:textId="77777777" w:rsidR="00B531D9" w:rsidRPr="004117E8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724230" w:rsidRPr="004117E8" w14:paraId="039ABDB6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77409AC4" w14:textId="77777777" w:rsidR="00A52F73" w:rsidRPr="001B7CA4" w:rsidRDefault="00EB4A77" w:rsidP="003A3E55">
            <w:pPr>
              <w:spacing w:before="120" w:after="120"/>
              <w:rPr>
                <w:b/>
              </w:rPr>
            </w:pPr>
            <w:r w:rsidRPr="001B7CA4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047E4220" w14:textId="77777777" w:rsidR="00A52F73" w:rsidRPr="001B7CA4" w:rsidRDefault="00EB4A77" w:rsidP="00946686">
            <w:pPr>
              <w:spacing w:before="120" w:after="120"/>
            </w:pPr>
            <w:bookmarkStart w:id="0" w:name="X_TBT_Reg_1A"/>
            <w:r w:rsidRPr="001B7CA4">
              <w:rPr>
                <w:b/>
              </w:rPr>
              <w:t>Miembro que notifica</w:t>
            </w:r>
            <w:bookmarkEnd w:id="0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1" w:name="sps1a"/>
            <w:r w:rsidR="003A3E55" w:rsidRPr="001B7CA4">
              <w:rPr>
                <w:bCs/>
                <w:caps/>
                <w:u w:val="single"/>
              </w:rPr>
              <w:t>Perú</w:t>
            </w:r>
            <w:bookmarkEnd w:id="1"/>
          </w:p>
          <w:p w14:paraId="7ABB6EE8" w14:textId="77777777" w:rsidR="00A52F73" w:rsidRPr="001B7CA4" w:rsidRDefault="00EB4A77" w:rsidP="003A3E55">
            <w:pPr>
              <w:spacing w:after="120"/>
            </w:pPr>
            <w:bookmarkStart w:id="2" w:name="X_TBT_Reg_1B"/>
            <w:r w:rsidRPr="001B7CA4">
              <w:rPr>
                <w:b/>
              </w:rPr>
              <w:t>Si procede, nombre del gobierno local de que se trate (artículos 3.2 y 7.2)</w:t>
            </w:r>
            <w:bookmarkEnd w:id="2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3" w:name="sps1b"/>
            <w:bookmarkEnd w:id="3"/>
          </w:p>
        </w:tc>
      </w:tr>
      <w:tr w:rsidR="00724230" w:rsidRPr="004117E8" w14:paraId="1B6F34B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C934E" w14:textId="77777777" w:rsidR="00A52F73" w:rsidRPr="001B7CA4" w:rsidRDefault="00EB4A77" w:rsidP="00215A37">
            <w:pPr>
              <w:rPr>
                <w:b/>
              </w:rPr>
            </w:pPr>
            <w:r w:rsidRPr="001B7CA4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C0D45" w14:textId="77777777" w:rsidR="00A52F73" w:rsidRPr="00215A37" w:rsidRDefault="00EB4A77" w:rsidP="00215A37">
            <w:pPr>
              <w:jc w:val="left"/>
              <w:rPr>
                <w:bCs/>
              </w:rPr>
            </w:pPr>
            <w:bookmarkStart w:id="4" w:name="X_TBT_Reg_2A"/>
            <w:r w:rsidRPr="001B7CA4">
              <w:rPr>
                <w:b/>
              </w:rPr>
              <w:t>Organismo responsable</w:t>
            </w:r>
            <w:bookmarkEnd w:id="4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5" w:name="sps2a"/>
          </w:p>
          <w:p w14:paraId="2E6CA4FA" w14:textId="1A70FD10" w:rsidR="00215A37" w:rsidRPr="00215A37" w:rsidRDefault="00215A37" w:rsidP="00215A37">
            <w:bookmarkStart w:id="6" w:name="X_TBT_Reg_2B"/>
            <w:bookmarkEnd w:id="5"/>
            <w:r w:rsidRPr="00215A37">
              <w:t>Ministerio de la Producción - PRODUCE</w:t>
            </w:r>
          </w:p>
          <w:p w14:paraId="76359584" w14:textId="0118D1AA" w:rsidR="00215A37" w:rsidRPr="00215A37" w:rsidRDefault="00215A37" w:rsidP="00215A37">
            <w:r w:rsidRPr="00215A37">
              <w:t xml:space="preserve">Calle Uno Oeste </w:t>
            </w:r>
            <w:proofErr w:type="spellStart"/>
            <w:r w:rsidRPr="00215A37">
              <w:t>N°</w:t>
            </w:r>
            <w:proofErr w:type="spellEnd"/>
            <w:r w:rsidRPr="00215A37">
              <w:t xml:space="preserve"> 60- Urb. </w:t>
            </w:r>
            <w:proofErr w:type="spellStart"/>
            <w:r w:rsidRPr="00215A37">
              <w:t>Corpac</w:t>
            </w:r>
            <w:proofErr w:type="spellEnd"/>
            <w:r w:rsidRPr="00215A37">
              <w:t xml:space="preserve"> – Lima 27</w:t>
            </w:r>
          </w:p>
          <w:p w14:paraId="30302087" w14:textId="08457511" w:rsidR="00215A37" w:rsidRPr="00215A37" w:rsidRDefault="00215A37" w:rsidP="00215A37">
            <w:r w:rsidRPr="00215A37">
              <w:t>Te; (+51-1)616-2222, Ext. 3130 y 3132</w:t>
            </w:r>
          </w:p>
          <w:p w14:paraId="6A83B351" w14:textId="77777777" w:rsidR="00215A37" w:rsidRDefault="00215A37" w:rsidP="00215A37">
            <w:pPr>
              <w:rPr>
                <w:b/>
              </w:rPr>
            </w:pPr>
          </w:p>
          <w:p w14:paraId="23CB3F48" w14:textId="541952A0" w:rsidR="00A52F73" w:rsidRPr="001B7CA4" w:rsidRDefault="00EB4A77" w:rsidP="00215A37">
            <w:r w:rsidRPr="001B7CA4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 w:rsidRPr="001B7CA4">
              <w:rPr>
                <w:b/>
              </w:rPr>
              <w:t>w</w:t>
            </w:r>
            <w:r w:rsidRPr="001B7CA4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1B7CA4">
              <w:rPr>
                <w:b/>
              </w:rPr>
              <w:t>:</w:t>
            </w:r>
            <w:r w:rsidR="00A22D74" w:rsidRPr="001B7CA4">
              <w:t xml:space="preserve"> </w:t>
            </w:r>
            <w:bookmarkStart w:id="7" w:name="sps4a"/>
          </w:p>
          <w:p w14:paraId="6E731162" w14:textId="77777777" w:rsidR="00215A37" w:rsidRDefault="00215A37" w:rsidP="00215A37">
            <w:pPr>
              <w:jc w:val="left"/>
            </w:pPr>
          </w:p>
          <w:p w14:paraId="47477563" w14:textId="4FF11302" w:rsidR="00916F78" w:rsidRPr="001B7CA4" w:rsidRDefault="00EB4A77" w:rsidP="00215A37">
            <w:pPr>
              <w:jc w:val="left"/>
            </w:pPr>
            <w:r w:rsidRPr="001B7CA4">
              <w:t xml:space="preserve">Ministerio de Comercio Exterior y Turismo - MINCETUR </w:t>
            </w:r>
            <w:r w:rsidRPr="001B7CA4">
              <w:br/>
              <w:t xml:space="preserve">Calle Uno Oeste </w:t>
            </w:r>
            <w:proofErr w:type="spellStart"/>
            <w:r w:rsidRPr="001B7CA4">
              <w:t>Nº</w:t>
            </w:r>
            <w:proofErr w:type="spellEnd"/>
            <w:r w:rsidRPr="001B7CA4">
              <w:t xml:space="preserve"> 50 - Urb. </w:t>
            </w:r>
            <w:proofErr w:type="spellStart"/>
            <w:r w:rsidRPr="001B7CA4">
              <w:t>Corpac</w:t>
            </w:r>
            <w:proofErr w:type="spellEnd"/>
            <w:r w:rsidRPr="001B7CA4">
              <w:t xml:space="preserve"> - Lima 27 - Perú</w:t>
            </w:r>
            <w:r w:rsidRPr="001B7CA4">
              <w:br/>
              <w:t>Tel.: (+51-1) 513-6100, Ext. 1223 y 1239</w:t>
            </w:r>
            <w:r w:rsidRPr="001B7CA4">
              <w:br/>
              <w:t xml:space="preserve">Email: </w:t>
            </w:r>
            <w:hyperlink r:id="rId7" w:history="1">
              <w:r w:rsidRPr="001B7CA4">
                <w:rPr>
                  <w:color w:val="0000FF"/>
                  <w:u w:val="single"/>
                </w:rPr>
                <w:t>otc@mincetur.gob.pe</w:t>
              </w:r>
            </w:hyperlink>
            <w:bookmarkEnd w:id="7"/>
          </w:p>
        </w:tc>
      </w:tr>
      <w:tr w:rsidR="00724230" w:rsidRPr="004117E8" w14:paraId="4AC46A2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599C9" w14:textId="77777777" w:rsidR="00A52F73" w:rsidRPr="00320B72" w:rsidRDefault="00EB4A77" w:rsidP="003A3E55">
            <w:pPr>
              <w:spacing w:before="120" w:after="120"/>
              <w:rPr>
                <w:b/>
              </w:rPr>
            </w:pPr>
            <w:r w:rsidRPr="00320B72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976EE" w14:textId="3EC250D4" w:rsidR="00A52F73" w:rsidRPr="00320B72" w:rsidRDefault="00EB4A77" w:rsidP="003A3E55">
            <w:pPr>
              <w:spacing w:before="120" w:after="120"/>
            </w:pPr>
            <w:bookmarkStart w:id="8" w:name="X_TBT_Reg_3A"/>
            <w:r w:rsidRPr="00320B72">
              <w:rPr>
                <w:b/>
              </w:rPr>
              <w:t>Notificación hecha en virtud del artículo 2.9.2</w:t>
            </w:r>
            <w:bookmarkEnd w:id="8"/>
            <w:r w:rsidRPr="00320B72">
              <w:rPr>
                <w:b/>
              </w:rPr>
              <w:t xml:space="preserve"> [</w:t>
            </w:r>
            <w:bookmarkStart w:id="9" w:name="tbt3a"/>
            <w:r w:rsidRPr="00320B72">
              <w:rPr>
                <w:b/>
              </w:rPr>
              <w:t>X</w:t>
            </w:r>
            <w:bookmarkEnd w:id="9"/>
            <w:r w:rsidRPr="00320B72">
              <w:rPr>
                <w:b/>
              </w:rPr>
              <w:t xml:space="preserve">], </w:t>
            </w:r>
            <w:bookmarkStart w:id="10" w:name="X_TBT_Reg_3B"/>
            <w:r w:rsidRPr="00320B72">
              <w:rPr>
                <w:b/>
              </w:rPr>
              <w:t>2.10.1</w:t>
            </w:r>
            <w:bookmarkEnd w:id="10"/>
            <w:r w:rsidRPr="00320B72">
              <w:rPr>
                <w:b/>
              </w:rPr>
              <w:t xml:space="preserve"> </w:t>
            </w:r>
            <w:proofErr w:type="gramStart"/>
            <w:r w:rsidR="00E20D31" w:rsidRPr="00320B72">
              <w:rPr>
                <w:b/>
              </w:rPr>
              <w:t>[ ]</w:t>
            </w:r>
            <w:proofErr w:type="gramEnd"/>
            <w:r w:rsidRPr="00320B72">
              <w:rPr>
                <w:b/>
              </w:rPr>
              <w:t xml:space="preserve">, </w:t>
            </w:r>
            <w:bookmarkStart w:id="11" w:name="X_TBT_Reg_3C"/>
            <w:r w:rsidRPr="00320B72">
              <w:rPr>
                <w:b/>
              </w:rPr>
              <w:t>5.6.2</w:t>
            </w:r>
            <w:bookmarkEnd w:id="11"/>
            <w:r w:rsidRPr="00320B72">
              <w:rPr>
                <w:b/>
              </w:rPr>
              <w:t xml:space="preserve"> </w:t>
            </w:r>
            <w:proofErr w:type="gramStart"/>
            <w:r w:rsidRPr="00320B72">
              <w:rPr>
                <w:b/>
              </w:rPr>
              <w:t>[</w:t>
            </w:r>
            <w:bookmarkStart w:id="12" w:name="tbt3c"/>
            <w:r w:rsidRPr="00320B72">
              <w:rPr>
                <w:b/>
              </w:rPr>
              <w:t>  </w:t>
            </w:r>
            <w:bookmarkEnd w:id="12"/>
            <w:r w:rsidRPr="00320B72">
              <w:rPr>
                <w:b/>
              </w:rPr>
              <w:t>]</w:t>
            </w:r>
            <w:proofErr w:type="gramEnd"/>
            <w:r w:rsidRPr="00320B72">
              <w:rPr>
                <w:b/>
              </w:rPr>
              <w:t xml:space="preserve">, </w:t>
            </w:r>
            <w:bookmarkStart w:id="13" w:name="X_TBT_Reg_3D"/>
            <w:r w:rsidRPr="00320B72">
              <w:rPr>
                <w:b/>
              </w:rPr>
              <w:t>5.7.1</w:t>
            </w:r>
            <w:bookmarkEnd w:id="13"/>
            <w:r w:rsidRPr="00320B72">
              <w:rPr>
                <w:b/>
              </w:rPr>
              <w:t xml:space="preserve"> </w:t>
            </w:r>
            <w:proofErr w:type="gramStart"/>
            <w:r w:rsidRPr="00320B72">
              <w:rPr>
                <w:b/>
              </w:rPr>
              <w:t>[</w:t>
            </w:r>
            <w:bookmarkStart w:id="14" w:name="tbt3d"/>
            <w:r w:rsidRPr="00320B72">
              <w:rPr>
                <w:b/>
              </w:rPr>
              <w:t>  </w:t>
            </w:r>
            <w:bookmarkEnd w:id="14"/>
            <w:r w:rsidRPr="00320B72">
              <w:rPr>
                <w:b/>
              </w:rPr>
              <w:t>]</w:t>
            </w:r>
            <w:proofErr w:type="gramEnd"/>
            <w:r w:rsidRPr="00320B72">
              <w:rPr>
                <w:b/>
              </w:rPr>
              <w:t xml:space="preserve">, </w:t>
            </w:r>
            <w:bookmarkStart w:id="15" w:name="X_TBT_Reg_3E"/>
            <w:r w:rsidRPr="00320B72">
              <w:rPr>
                <w:b/>
              </w:rPr>
              <w:t>o en virtud de</w:t>
            </w:r>
            <w:bookmarkStart w:id="16" w:name="tbt3f"/>
            <w:bookmarkEnd w:id="15"/>
            <w:bookmarkEnd w:id="16"/>
            <w:r w:rsidR="008E4B39" w:rsidRPr="00320B72">
              <w:rPr>
                <w:b/>
              </w:rPr>
              <w:t>:</w:t>
            </w:r>
            <w:r w:rsidR="006C0F04" w:rsidRPr="00320B72">
              <w:t xml:space="preserve"> </w:t>
            </w:r>
            <w:r w:rsidR="008E4B39" w:rsidRPr="00320B72">
              <w:t xml:space="preserve"> </w:t>
            </w:r>
            <w:bookmarkStart w:id="17" w:name="tbt3e"/>
            <w:bookmarkEnd w:id="17"/>
          </w:p>
        </w:tc>
      </w:tr>
      <w:tr w:rsidR="00724230" w:rsidRPr="004117E8" w14:paraId="3493348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9C810" w14:textId="77777777" w:rsidR="00A52F73" w:rsidRPr="00E20D31" w:rsidRDefault="00EB4A77" w:rsidP="003A3E55">
            <w:pPr>
              <w:spacing w:before="120" w:after="120"/>
              <w:rPr>
                <w:b/>
              </w:rPr>
            </w:pPr>
            <w:r w:rsidRPr="00E20D31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777E2" w14:textId="77777777" w:rsidR="00A52F73" w:rsidRPr="00E20D31" w:rsidRDefault="00EB4A77" w:rsidP="00074AE4">
            <w:pPr>
              <w:spacing w:before="120" w:after="120"/>
            </w:pPr>
            <w:bookmarkStart w:id="18" w:name="X_TBT_Reg_4A"/>
            <w:r w:rsidRPr="00E20D31">
              <w:rPr>
                <w:b/>
              </w:rPr>
              <w:t>Productos abarcados (partida del SA o de la NCCA cuando corresponda;</w:t>
            </w:r>
            <w:r w:rsidR="00AF251E" w:rsidRPr="00E20D31">
              <w:rPr>
                <w:b/>
              </w:rPr>
              <w:t xml:space="preserve"> </w:t>
            </w:r>
            <w:r w:rsidRPr="00E20D31">
              <w:rPr>
                <w:b/>
              </w:rPr>
              <w:t>en otro caso partida del arancel nacional.</w:t>
            </w:r>
            <w:r w:rsidR="00AF251E" w:rsidRPr="00E20D31">
              <w:rPr>
                <w:b/>
              </w:rPr>
              <w:t xml:space="preserve"> </w:t>
            </w:r>
            <w:r w:rsidRPr="00E20D31">
              <w:rPr>
                <w:b/>
              </w:rPr>
              <w:t xml:space="preserve">Podrá </w:t>
            </w:r>
            <w:proofErr w:type="gramStart"/>
            <w:r w:rsidRPr="00E20D31">
              <w:rPr>
                <w:b/>
              </w:rPr>
              <w:t>indicarse</w:t>
            </w:r>
            <w:proofErr w:type="gramEnd"/>
            <w:r w:rsidRPr="00E20D31">
              <w:rPr>
                <w:b/>
              </w:rPr>
              <w:t xml:space="preserve"> además, cuando proceda, el número de partida de la ICS)</w:t>
            </w:r>
            <w:bookmarkEnd w:id="18"/>
            <w:r w:rsidRPr="00E20D31">
              <w:rPr>
                <w:b/>
              </w:rPr>
              <w:t>:</w:t>
            </w:r>
            <w:r w:rsidR="00AF251E" w:rsidRPr="00E20D31">
              <w:t xml:space="preserve"> </w:t>
            </w:r>
          </w:p>
          <w:p w14:paraId="75EB9CA6" w14:textId="77777777" w:rsidR="00367ED1" w:rsidRDefault="00367ED1" w:rsidP="00367ED1">
            <w:pPr>
              <w:spacing w:before="120" w:after="120"/>
            </w:pPr>
            <w:r w:rsidRPr="0006433D">
              <w:t xml:space="preserve">Alcohol etílico, el cual puede tener otras denominaciones comerciales técnicas o comunes, entre otras, etanol, </w:t>
            </w:r>
            <w:proofErr w:type="spellStart"/>
            <w:r w:rsidRPr="0006433D">
              <w:t>anhidrol</w:t>
            </w:r>
            <w:proofErr w:type="spellEnd"/>
            <w:r w:rsidRPr="0006433D">
              <w:t xml:space="preserve">, hidrato de etilo, hidróxido de etilo, alcohol absoluto y </w:t>
            </w:r>
            <w:proofErr w:type="spellStart"/>
            <w:r w:rsidRPr="0006433D">
              <w:t>metil</w:t>
            </w:r>
            <w:proofErr w:type="spellEnd"/>
            <w:r w:rsidRPr="0006433D">
              <w:t xml:space="preserve"> carbinol;</w:t>
            </w:r>
          </w:p>
          <w:p w14:paraId="6AE594E6" w14:textId="77777777" w:rsidR="00367ED1" w:rsidRDefault="00367ED1" w:rsidP="00367ED1">
            <w:pPr>
              <w:spacing w:before="120" w:after="120"/>
            </w:pPr>
            <w:r w:rsidRPr="0006433D">
              <w:t>2207.10.00.00</w:t>
            </w:r>
            <w:r>
              <w:t>:</w:t>
            </w:r>
            <w:r w:rsidRPr="0006433D">
              <w:t xml:space="preserve"> Alcohol etílico sin desnaturalizar con grado alcohólico volumétrico superior o igual al 80% vol. </w:t>
            </w:r>
          </w:p>
          <w:p w14:paraId="19ED02DA" w14:textId="048E1A7E" w:rsidR="00507055" w:rsidRPr="00E20D31" w:rsidRDefault="00367ED1" w:rsidP="00367ED1">
            <w:pPr>
              <w:tabs>
                <w:tab w:val="left" w:pos="1830"/>
              </w:tabs>
            </w:pPr>
            <w:r w:rsidRPr="0006433D">
              <w:t>2208.90.10.00</w:t>
            </w:r>
            <w:r>
              <w:t>:</w:t>
            </w:r>
            <w:r w:rsidRPr="0006433D">
              <w:t xml:space="preserve"> Alcohol etílico sin desnaturalizar, con grado alcohólico volumétrico inferior al 80% vol.</w:t>
            </w:r>
          </w:p>
        </w:tc>
      </w:tr>
      <w:tr w:rsidR="00724230" w:rsidRPr="004117E8" w14:paraId="78FBA26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3A00D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2C2E0" w14:textId="77777777" w:rsidR="00507055" w:rsidRDefault="00EB4A77" w:rsidP="001111F5">
            <w:pPr>
              <w:spacing w:before="120" w:after="120"/>
            </w:pPr>
            <w:bookmarkStart w:id="19" w:name="X_TBT_Reg_5A"/>
            <w:r w:rsidRPr="00507055">
              <w:rPr>
                <w:b/>
              </w:rPr>
              <w:t>Título, número de páginas e idioma(s) del documento notificado</w:t>
            </w:r>
            <w:bookmarkEnd w:id="19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</w:p>
          <w:p w14:paraId="392FC740" w14:textId="1DFD6A12" w:rsidR="00A52F73" w:rsidRPr="00507055" w:rsidRDefault="00676DEA" w:rsidP="00507055">
            <w:pPr>
              <w:spacing w:before="120" w:after="120"/>
            </w:pPr>
            <w:r w:rsidRPr="0006433D">
              <w:t xml:space="preserve">Proyecto de Reglamento de la Ley </w:t>
            </w:r>
            <w:proofErr w:type="spellStart"/>
            <w:r w:rsidRPr="0006433D">
              <w:t>Nº</w:t>
            </w:r>
            <w:proofErr w:type="spellEnd"/>
            <w:r w:rsidRPr="0006433D">
              <w:t xml:space="preserve"> 29632, Ley para erradicar la elaboración y comercialización de bebidas alcohólicas informales, adulteradas o no aptas para el consumo </w:t>
            </w:r>
            <w:r w:rsidRPr="0061696A">
              <w:t>humano (</w:t>
            </w:r>
            <w:r w:rsidR="005D5B99">
              <w:t>37</w:t>
            </w:r>
            <w:r w:rsidR="005D5B99" w:rsidRPr="0061696A">
              <w:t xml:space="preserve"> </w:t>
            </w:r>
            <w:r w:rsidRPr="0061696A">
              <w:t>página(s</w:t>
            </w:r>
            <w:r w:rsidRPr="0006433D">
              <w:t>), en español)</w:t>
            </w:r>
          </w:p>
        </w:tc>
      </w:tr>
      <w:tr w:rsidR="00724230" w:rsidRPr="004117E8" w14:paraId="0DC24A6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19C62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95583" w14:textId="3C5F3342" w:rsidR="00A52F73" w:rsidRPr="00507055" w:rsidRDefault="00EB4A77" w:rsidP="00D23C0D">
            <w:pPr>
              <w:spacing w:before="120" w:after="120"/>
            </w:pPr>
            <w:bookmarkStart w:id="20" w:name="X_TBT_Reg_6A"/>
            <w:r w:rsidRPr="00507055">
              <w:rPr>
                <w:b/>
              </w:rPr>
              <w:t>Descripción del contenido</w:t>
            </w:r>
            <w:bookmarkEnd w:id="20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  <w:r w:rsidR="004F0BEB" w:rsidRPr="001111F5">
              <w:t xml:space="preserve">El proyecto de reglamento de la Ley </w:t>
            </w:r>
            <w:proofErr w:type="spellStart"/>
            <w:r w:rsidR="004F0BEB" w:rsidRPr="001111F5">
              <w:t>Nº</w:t>
            </w:r>
            <w:proofErr w:type="spellEnd"/>
            <w:r w:rsidR="004F0BEB" w:rsidRPr="001111F5">
              <w:t xml:space="preserve"> 29632, Ley para erradicar la elaboración y comercialización de bebidas alcohólicas informales, adulteradas o no aptas para el consumo humano, tiene por objeto establecer las disposiciones reglamentarias de dicha ley, y como finalidad establecer las especificaciones y procedimientos para ejecutar las acciones de control</w:t>
            </w:r>
            <w:r w:rsidR="00652C4F">
              <w:t xml:space="preserve">, </w:t>
            </w:r>
            <w:r w:rsidR="004F0BEB" w:rsidRPr="001111F5">
              <w:t>fiscalización</w:t>
            </w:r>
            <w:r w:rsidR="00652C4F">
              <w:t xml:space="preserve"> y sanción vinculadas </w:t>
            </w:r>
            <w:r w:rsidR="00265134">
              <w:t xml:space="preserve">a la producción o ingreso al país </w:t>
            </w:r>
            <w:r w:rsidR="004F0BEB" w:rsidRPr="001111F5">
              <w:t>de</w:t>
            </w:r>
            <w:r w:rsidR="009A02C4">
              <w:t>l</w:t>
            </w:r>
            <w:r w:rsidR="004F0BEB">
              <w:t xml:space="preserve"> alcohol etílico hasta su destino final, así como </w:t>
            </w:r>
            <w:r w:rsidR="00BD7E71">
              <w:t xml:space="preserve">evitar la fabricación, comercialización </w:t>
            </w:r>
            <w:r w:rsidR="001F15FA">
              <w:t>y consumo de b</w:t>
            </w:r>
            <w:r w:rsidR="004F0BEB">
              <w:t>ebidas alcohólicas</w:t>
            </w:r>
            <w:r w:rsidR="001F15FA">
              <w:t xml:space="preserve"> informales, adulteradas</w:t>
            </w:r>
            <w:r w:rsidR="009B5CAF">
              <w:t xml:space="preserve"> o no aptas para el consumo humano</w:t>
            </w:r>
            <w:r w:rsidR="004F0BEB" w:rsidRPr="001111F5">
              <w:t>.</w:t>
            </w:r>
          </w:p>
        </w:tc>
      </w:tr>
      <w:tr w:rsidR="00724230" w:rsidRPr="004117E8" w14:paraId="2F0178E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BF8CC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4A597" w14:textId="42FFB543" w:rsidR="00A52F73" w:rsidRPr="00507055" w:rsidRDefault="00EB4A77" w:rsidP="00A5462B">
            <w:pPr>
              <w:spacing w:before="120" w:after="120"/>
            </w:pPr>
            <w:bookmarkStart w:id="21" w:name="X_TBT_Reg_7A"/>
            <w:r w:rsidRPr="00507055">
              <w:rPr>
                <w:b/>
              </w:rPr>
              <w:t xml:space="preserve">Objetivo y razón de ser, incluida, cuando proceda, la </w:t>
            </w:r>
            <w:r w:rsidR="00677F2C" w:rsidRPr="00507055">
              <w:rPr>
                <w:b/>
              </w:rPr>
              <w:t xml:space="preserve">naturaleza </w:t>
            </w:r>
            <w:r w:rsidRPr="00507055">
              <w:rPr>
                <w:b/>
              </w:rPr>
              <w:t>de los problemas urgentes</w:t>
            </w:r>
            <w:bookmarkEnd w:id="21"/>
            <w:r w:rsidRPr="00507055">
              <w:rPr>
                <w:b/>
              </w:rPr>
              <w:t>:</w:t>
            </w:r>
            <w:r w:rsidR="00412DAF" w:rsidRPr="00507055">
              <w:t xml:space="preserve"> Prevención de prácticas que puedan inducir a error y protección del consumidor; Protección de la salud o seguridad humanas</w:t>
            </w:r>
            <w:bookmarkStart w:id="22" w:name="sps7f"/>
            <w:bookmarkEnd w:id="22"/>
            <w:r w:rsidR="00507055">
              <w:t>, y protección del medio ambiente</w:t>
            </w:r>
            <w:r w:rsidR="003F3854" w:rsidRPr="00507055">
              <w:t>.</w:t>
            </w:r>
          </w:p>
        </w:tc>
      </w:tr>
      <w:tr w:rsidR="00724230" w:rsidRPr="003C2C96" w14:paraId="09C756F8" w14:textId="77777777" w:rsidTr="00EB4A77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746A6" w14:textId="77777777" w:rsidR="00A52F73" w:rsidRPr="00507055" w:rsidRDefault="00EB4A77" w:rsidP="00617B12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E3242" w14:textId="77777777" w:rsidR="00924FA9" w:rsidRPr="00507055" w:rsidRDefault="00EB4A77" w:rsidP="00617B12">
            <w:pPr>
              <w:spacing w:before="120" w:after="120"/>
            </w:pPr>
            <w:bookmarkStart w:id="23" w:name="X_TBT_Reg_8A"/>
            <w:r w:rsidRPr="00507055">
              <w:rPr>
                <w:b/>
              </w:rPr>
              <w:t>Documentos pertinentes</w:t>
            </w:r>
            <w:bookmarkEnd w:id="23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</w:p>
          <w:p w14:paraId="413E3014" w14:textId="28BA9CDB" w:rsidR="00EB0859" w:rsidRPr="001928EF" w:rsidRDefault="009554CC" w:rsidP="0098657D">
            <w:pPr>
              <w:numPr>
                <w:ilvl w:val="0"/>
                <w:numId w:val="16"/>
              </w:numPr>
              <w:spacing w:before="120" w:after="120"/>
              <w:ind w:left="567" w:hanging="567"/>
              <w:rPr>
                <w:lang w:val="es-PE"/>
              </w:rPr>
            </w:pPr>
            <w:r w:rsidRPr="009554CC">
              <w:rPr>
                <w:lang w:val="es-PE"/>
              </w:rPr>
              <w:t xml:space="preserve">Ley </w:t>
            </w:r>
            <w:proofErr w:type="spellStart"/>
            <w:r w:rsidRPr="009554CC">
              <w:rPr>
                <w:lang w:val="es-PE"/>
              </w:rPr>
              <w:t>Nº</w:t>
            </w:r>
            <w:proofErr w:type="spellEnd"/>
            <w:r w:rsidRPr="009554CC">
              <w:rPr>
                <w:lang w:val="es-PE"/>
              </w:rPr>
              <w:t xml:space="preserve"> 29632, Ley para erradicar la elaboración y comercialización de bebidas alcohólicas informales, adulteradas o no aptas para el consumo humano</w:t>
            </w:r>
            <w:r w:rsidR="00EB0859">
              <w:rPr>
                <w:lang w:val="es-PE"/>
              </w:rPr>
              <w:t>.</w:t>
            </w:r>
          </w:p>
        </w:tc>
      </w:tr>
      <w:tr w:rsidR="00724230" w:rsidRPr="003C2C96" w14:paraId="4D8C7E01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02A8E" w14:textId="77777777" w:rsidR="00AF251E" w:rsidRPr="003C2C96" w:rsidRDefault="00EB4A77" w:rsidP="003A3E55">
            <w:pPr>
              <w:spacing w:before="120" w:after="120"/>
              <w:rPr>
                <w:b/>
              </w:rPr>
            </w:pPr>
            <w:r w:rsidRPr="003C2C96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D67D8" w14:textId="77777777" w:rsidR="00AF251E" w:rsidRPr="003C2C96" w:rsidRDefault="00EB4A77" w:rsidP="009F7158">
            <w:pPr>
              <w:spacing w:before="120" w:after="120"/>
              <w:rPr>
                <w:bCs/>
              </w:rPr>
            </w:pPr>
            <w:bookmarkStart w:id="24" w:name="X_TBT_Reg_9A"/>
            <w:r w:rsidRPr="003C2C96">
              <w:rPr>
                <w:b/>
              </w:rPr>
              <w:t>Fecha propuesta de adopción</w:t>
            </w:r>
            <w:bookmarkEnd w:id="24"/>
            <w:r w:rsidRPr="003C2C96">
              <w:rPr>
                <w:b/>
              </w:rPr>
              <w:t>:</w:t>
            </w:r>
            <w:r w:rsidRPr="003C2C96">
              <w:t xml:space="preserve"> </w:t>
            </w:r>
            <w:bookmarkStart w:id="25" w:name="sps10a"/>
            <w:bookmarkStart w:id="26" w:name="sps10b"/>
            <w:bookmarkEnd w:id="25"/>
            <w:r w:rsidRPr="003C2C96">
              <w:rPr>
                <w:bCs/>
              </w:rPr>
              <w:t>No determinado</w:t>
            </w:r>
            <w:bookmarkEnd w:id="26"/>
          </w:p>
          <w:p w14:paraId="1F95B6A4" w14:textId="74121F7B" w:rsidR="00AF251E" w:rsidRPr="003C2C96" w:rsidRDefault="00EB4A77" w:rsidP="009F7158">
            <w:pPr>
              <w:spacing w:after="120"/>
              <w:rPr>
                <w:b/>
              </w:rPr>
            </w:pPr>
            <w:bookmarkStart w:id="27" w:name="X_TBT_Reg_9B"/>
            <w:r w:rsidRPr="003C2C96">
              <w:rPr>
                <w:b/>
              </w:rPr>
              <w:t>Fecha propuesta de entrada en vigor</w:t>
            </w:r>
            <w:bookmarkEnd w:id="27"/>
            <w:r w:rsidRPr="003C2C96">
              <w:rPr>
                <w:b/>
              </w:rPr>
              <w:t>:</w:t>
            </w:r>
            <w:r w:rsidRPr="003C2C96">
              <w:t xml:space="preserve"> </w:t>
            </w:r>
            <w:bookmarkStart w:id="28" w:name="sps11a"/>
            <w:bookmarkStart w:id="29" w:name="sps11b"/>
            <w:bookmarkEnd w:id="28"/>
            <w:r w:rsidRPr="003C2C96">
              <w:rPr>
                <w:bCs/>
              </w:rPr>
              <w:t xml:space="preserve">Seis (6) </w:t>
            </w:r>
            <w:r w:rsidR="007A425F">
              <w:rPr>
                <w:bCs/>
              </w:rPr>
              <w:t xml:space="preserve">meses </w:t>
            </w:r>
            <w:r w:rsidRPr="003C2C96">
              <w:rPr>
                <w:bCs/>
              </w:rPr>
              <w:t>después de la publicación en el Diario Oficial El Peruano.</w:t>
            </w:r>
            <w:bookmarkEnd w:id="29"/>
          </w:p>
        </w:tc>
      </w:tr>
      <w:tr w:rsidR="00724230" w:rsidRPr="004117E8" w14:paraId="45AC786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AD0B2" w14:textId="77777777" w:rsidR="00A52F73" w:rsidRPr="003C2C96" w:rsidRDefault="00EB4A77" w:rsidP="003A3E55">
            <w:pPr>
              <w:spacing w:before="120" w:after="120"/>
              <w:rPr>
                <w:b/>
              </w:rPr>
            </w:pPr>
            <w:r w:rsidRPr="003C2C96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4F874" w14:textId="1383AD0E" w:rsidR="00A52F73" w:rsidRPr="004117E8" w:rsidRDefault="00EB4A77" w:rsidP="003A3E55">
            <w:pPr>
              <w:spacing w:before="120" w:after="120"/>
            </w:pPr>
            <w:bookmarkStart w:id="30" w:name="X_TBT_Reg_10A"/>
            <w:r w:rsidRPr="003C2C96">
              <w:rPr>
                <w:b/>
              </w:rPr>
              <w:t>Fecha límite para la presentación de observaciones</w:t>
            </w:r>
            <w:bookmarkEnd w:id="30"/>
            <w:r w:rsidRPr="003C2C96">
              <w:rPr>
                <w:b/>
              </w:rPr>
              <w:t>:</w:t>
            </w:r>
            <w:r w:rsidR="00AF251E" w:rsidRPr="003C2C96">
              <w:t xml:space="preserve"> 60 días desde la notificación</w:t>
            </w:r>
            <w:bookmarkStart w:id="31" w:name="sps12a"/>
            <w:bookmarkEnd w:id="31"/>
            <w:r w:rsidR="002F474D">
              <w:t>.</w:t>
            </w:r>
          </w:p>
        </w:tc>
      </w:tr>
      <w:tr w:rsidR="00724230" w:rsidRPr="001111F5" w14:paraId="33EFE447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04939715" w14:textId="77777777" w:rsidR="00A52F73" w:rsidRPr="004117E8" w:rsidRDefault="00EB4A77" w:rsidP="0090284E">
            <w:pPr>
              <w:keepNext/>
              <w:keepLines/>
              <w:spacing w:before="120" w:after="120"/>
              <w:rPr>
                <w:b/>
              </w:rPr>
            </w:pPr>
            <w:r w:rsidRPr="004117E8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2D17B2AF" w14:textId="77777777" w:rsidR="00A52F73" w:rsidRDefault="00EB4A77" w:rsidP="00AD2FD7">
            <w:pPr>
              <w:keepNext/>
              <w:keepLines/>
              <w:spacing w:before="120" w:after="120"/>
              <w:rPr>
                <w:szCs w:val="18"/>
              </w:rPr>
            </w:pPr>
            <w:bookmarkStart w:id="32" w:name="X_TBT_Reg_11A"/>
            <w:r w:rsidRPr="00DC222C">
              <w:rPr>
                <w:b/>
                <w:szCs w:val="18"/>
              </w:rPr>
              <w:t>Textos disponibles en:</w:t>
            </w:r>
            <w:r w:rsidR="00AF251E" w:rsidRPr="00DC222C">
              <w:rPr>
                <w:b/>
                <w:szCs w:val="18"/>
              </w:rPr>
              <w:t xml:space="preserve"> </w:t>
            </w:r>
            <w:r w:rsidRPr="00DC222C">
              <w:rPr>
                <w:b/>
                <w:szCs w:val="18"/>
              </w:rPr>
              <w:t>Servicio nacional de información [</w:t>
            </w:r>
            <w:bookmarkStart w:id="33" w:name="sps13b"/>
            <w:r w:rsidRPr="00DC222C">
              <w:rPr>
                <w:b/>
                <w:szCs w:val="18"/>
              </w:rPr>
              <w:t>X</w:t>
            </w:r>
            <w:bookmarkEnd w:id="33"/>
            <w:r w:rsidRPr="00DC222C">
              <w:rPr>
                <w:b/>
                <w:szCs w:val="18"/>
              </w:rPr>
              <w:t>]</w:t>
            </w:r>
            <w:r w:rsidR="00677F2C" w:rsidRPr="00DC222C">
              <w:rPr>
                <w:b/>
                <w:szCs w:val="18"/>
              </w:rPr>
              <w:t>,</w:t>
            </w:r>
            <w:r w:rsidRPr="00DC222C">
              <w:rPr>
                <w:b/>
                <w:szCs w:val="18"/>
              </w:rPr>
              <w:t xml:space="preserve"> o direcció</w:t>
            </w:r>
            <w:r w:rsidR="00677F2C" w:rsidRPr="00DC222C">
              <w:rPr>
                <w:b/>
                <w:szCs w:val="18"/>
              </w:rPr>
              <w:t>n, números de teléfono y de fax y direcciones</w:t>
            </w:r>
            <w:r w:rsidRPr="00DC222C">
              <w:rPr>
                <w:b/>
                <w:szCs w:val="18"/>
              </w:rPr>
              <w:t xml:space="preserve"> </w:t>
            </w:r>
            <w:r w:rsidR="00677F2C" w:rsidRPr="00DC222C">
              <w:rPr>
                <w:b/>
                <w:szCs w:val="18"/>
              </w:rPr>
              <w:t xml:space="preserve">de </w:t>
            </w:r>
            <w:r w:rsidRPr="00DC222C">
              <w:rPr>
                <w:b/>
                <w:szCs w:val="18"/>
              </w:rPr>
              <w:t>correo electrónico y sitio</w:t>
            </w:r>
            <w:r w:rsidR="00677F2C" w:rsidRPr="00DC222C">
              <w:rPr>
                <w:b/>
                <w:szCs w:val="18"/>
              </w:rPr>
              <w:t>s</w:t>
            </w:r>
            <w:r w:rsidRPr="00DC222C">
              <w:rPr>
                <w:b/>
                <w:szCs w:val="18"/>
              </w:rPr>
              <w:t xml:space="preserve"> </w:t>
            </w:r>
            <w:r w:rsidR="002B0C97" w:rsidRPr="00DC222C">
              <w:rPr>
                <w:b/>
                <w:szCs w:val="18"/>
              </w:rPr>
              <w:t>w</w:t>
            </w:r>
            <w:r w:rsidRPr="00DC222C">
              <w:rPr>
                <w:b/>
                <w:szCs w:val="18"/>
              </w:rPr>
              <w:t>eb, en su caso, de otra institución</w:t>
            </w:r>
            <w:bookmarkEnd w:id="32"/>
            <w:r w:rsidRPr="00DC222C">
              <w:rPr>
                <w:b/>
                <w:szCs w:val="18"/>
              </w:rPr>
              <w:t>:</w:t>
            </w:r>
            <w:r w:rsidR="00AF251E" w:rsidRPr="00DC222C">
              <w:rPr>
                <w:szCs w:val="18"/>
              </w:rPr>
              <w:t xml:space="preserve"> </w:t>
            </w:r>
            <w:bookmarkStart w:id="34" w:name="sps13c"/>
          </w:p>
          <w:p w14:paraId="2348520F" w14:textId="39DD5DF9" w:rsidR="005D5B99" w:rsidRDefault="005D5B99" w:rsidP="005D5B99">
            <w:pPr>
              <w:rPr>
                <w:bCs/>
                <w:szCs w:val="18"/>
              </w:rPr>
            </w:pPr>
            <w:hyperlink r:id="rId8" w:history="1">
              <w:r w:rsidRPr="00373567">
                <w:rPr>
                  <w:rStyle w:val="Hipervnculo"/>
                  <w:bCs/>
                  <w:szCs w:val="18"/>
                </w:rPr>
                <w:t>https://www.gob.pe/institucion/produce/normas-legales/6713928-162-2025-produce</w:t>
              </w:r>
            </w:hyperlink>
            <w:r>
              <w:rPr>
                <w:bCs/>
                <w:szCs w:val="18"/>
              </w:rPr>
              <w:t xml:space="preserve"> </w:t>
            </w:r>
          </w:p>
          <w:p w14:paraId="6E32DDE3" w14:textId="77777777" w:rsidR="005D5B99" w:rsidRPr="00F84647" w:rsidRDefault="005D5B99" w:rsidP="005D5B99">
            <w:pPr>
              <w:tabs>
                <w:tab w:val="left" w:pos="720"/>
              </w:tabs>
              <w:rPr>
                <w:rFonts w:eastAsia="Times New Roman"/>
                <w:color w:val="0000FF"/>
                <w:szCs w:val="18"/>
                <w:u w:val="single"/>
              </w:rPr>
            </w:pPr>
            <w:r w:rsidRPr="00F84647">
              <w:rPr>
                <w:rFonts w:eastAsia="Times New Roman"/>
                <w:color w:val="0000FF"/>
                <w:szCs w:val="18"/>
                <w:u w:val="single"/>
              </w:rPr>
              <w:t>http://extranet.comunidadandina.org/sirt/public/buscapalavra.aspx</w:t>
            </w:r>
          </w:p>
          <w:p w14:paraId="774BC858" w14:textId="307744AD" w:rsidR="005D5B99" w:rsidRDefault="005D5B99" w:rsidP="005D5B99">
            <w:pPr>
              <w:keepNext/>
              <w:keepLines/>
              <w:rPr>
                <w:szCs w:val="18"/>
              </w:rPr>
            </w:pPr>
            <w:hyperlink r:id="rId9" w:history="1">
              <w:r w:rsidRPr="005D5B99">
                <w:rPr>
                  <w:rStyle w:val="Hipervnculo"/>
                  <w:szCs w:val="18"/>
                </w:rPr>
                <w:t>http://consultasenlinea.mincetur.gob.pe/notificaciones/Publico/FrmBuscador.aspx</w:t>
              </w:r>
            </w:hyperlink>
          </w:p>
          <w:p w14:paraId="75540926" w14:textId="497A2803" w:rsidR="00916F78" w:rsidRPr="00066B03" w:rsidRDefault="00EB4A77" w:rsidP="004117E8">
            <w:pPr>
              <w:keepNext/>
              <w:keepLines/>
              <w:spacing w:before="120" w:after="120"/>
              <w:jc w:val="left"/>
              <w:rPr>
                <w:bCs/>
                <w:szCs w:val="18"/>
              </w:rPr>
            </w:pPr>
            <w:r w:rsidRPr="00DC222C">
              <w:rPr>
                <w:bCs/>
                <w:szCs w:val="18"/>
              </w:rPr>
              <w:t>Ministerio de Comercio Exterior y Turismo - MINCETUR</w:t>
            </w:r>
            <w:r w:rsidRPr="00DC222C">
              <w:rPr>
                <w:bCs/>
                <w:szCs w:val="18"/>
              </w:rPr>
              <w:br/>
              <w:t xml:space="preserve">Calle Uno Oeste </w:t>
            </w:r>
            <w:proofErr w:type="spellStart"/>
            <w:r w:rsidRPr="00DC222C">
              <w:rPr>
                <w:bCs/>
                <w:szCs w:val="18"/>
              </w:rPr>
              <w:t>Nº</w:t>
            </w:r>
            <w:proofErr w:type="spellEnd"/>
            <w:r w:rsidRPr="00DC222C">
              <w:rPr>
                <w:bCs/>
                <w:szCs w:val="18"/>
              </w:rPr>
              <w:t xml:space="preserve"> 50 - Urb. </w:t>
            </w:r>
            <w:proofErr w:type="spellStart"/>
            <w:r w:rsidRPr="00DC222C">
              <w:rPr>
                <w:bCs/>
                <w:szCs w:val="18"/>
              </w:rPr>
              <w:t>Corpac</w:t>
            </w:r>
            <w:proofErr w:type="spellEnd"/>
            <w:r w:rsidRPr="00DC222C">
              <w:rPr>
                <w:bCs/>
                <w:szCs w:val="18"/>
              </w:rPr>
              <w:t xml:space="preserve"> - Lima 27 - Perú</w:t>
            </w:r>
            <w:r w:rsidRPr="00DC222C">
              <w:rPr>
                <w:bCs/>
                <w:szCs w:val="18"/>
              </w:rPr>
              <w:br/>
              <w:t>Tel.: (+51-1) 513-6100, Ext. 1223 y 1239</w:t>
            </w:r>
            <w:r w:rsidRPr="00DC222C">
              <w:rPr>
                <w:bCs/>
                <w:szCs w:val="18"/>
              </w:rPr>
              <w:br/>
              <w:t xml:space="preserve">Email: </w:t>
            </w:r>
            <w:hyperlink r:id="rId10" w:history="1">
              <w:r w:rsidRPr="00DC222C">
                <w:rPr>
                  <w:bCs/>
                  <w:color w:val="0000FF"/>
                  <w:szCs w:val="18"/>
                  <w:u w:val="single"/>
                </w:rPr>
                <w:t>otc@mincetur.gob.pe</w:t>
              </w:r>
            </w:hyperlink>
            <w:r w:rsidRPr="00DC222C">
              <w:rPr>
                <w:bCs/>
                <w:szCs w:val="18"/>
              </w:rPr>
              <w:br/>
            </w:r>
            <w:r w:rsidRPr="00DC222C">
              <w:rPr>
                <w:bCs/>
                <w:szCs w:val="18"/>
              </w:rPr>
              <w:br/>
              <w:t>Ministerio de la Producción - PRODUCE</w:t>
            </w:r>
            <w:r w:rsidRPr="00DC222C">
              <w:rPr>
                <w:bCs/>
                <w:szCs w:val="18"/>
              </w:rPr>
              <w:br/>
              <w:t xml:space="preserve">Calle Uno Oeste </w:t>
            </w:r>
            <w:proofErr w:type="spellStart"/>
            <w:r w:rsidRPr="00DC222C">
              <w:rPr>
                <w:bCs/>
                <w:szCs w:val="18"/>
              </w:rPr>
              <w:t>Nº</w:t>
            </w:r>
            <w:proofErr w:type="spellEnd"/>
            <w:r w:rsidRPr="00DC222C">
              <w:rPr>
                <w:bCs/>
                <w:szCs w:val="18"/>
              </w:rPr>
              <w:t xml:space="preserve"> 60 - Urb. </w:t>
            </w:r>
            <w:proofErr w:type="spellStart"/>
            <w:r w:rsidRPr="00DC222C">
              <w:rPr>
                <w:bCs/>
                <w:szCs w:val="18"/>
              </w:rPr>
              <w:t>Corpac</w:t>
            </w:r>
            <w:proofErr w:type="spellEnd"/>
            <w:r w:rsidRPr="00DC222C">
              <w:rPr>
                <w:bCs/>
                <w:szCs w:val="18"/>
              </w:rPr>
              <w:t xml:space="preserve"> - Lima 27 - Perú</w:t>
            </w:r>
            <w:r w:rsidRPr="00DC222C">
              <w:rPr>
                <w:bCs/>
                <w:szCs w:val="18"/>
              </w:rPr>
              <w:br/>
              <w:t>Tel.: (+51-1) 616-2222, Ext. 3130 y 3132</w:t>
            </w:r>
            <w:r w:rsidRPr="00DC222C">
              <w:rPr>
                <w:bCs/>
                <w:szCs w:val="18"/>
              </w:rPr>
              <w:br/>
              <w:t xml:space="preserve">Email: </w:t>
            </w:r>
            <w:hyperlink r:id="rId11" w:history="1">
              <w:r w:rsidRPr="00DC222C">
                <w:rPr>
                  <w:bCs/>
                  <w:color w:val="0000FF"/>
                  <w:szCs w:val="18"/>
                  <w:u w:val="single"/>
                </w:rPr>
                <w:t>dn@produce.gob.pe</w:t>
              </w:r>
            </w:hyperlink>
            <w:r w:rsidRPr="00DC222C">
              <w:rPr>
                <w:bCs/>
                <w:szCs w:val="18"/>
              </w:rPr>
              <w:br/>
            </w:r>
            <w:bookmarkEnd w:id="34"/>
          </w:p>
        </w:tc>
      </w:tr>
    </w:tbl>
    <w:p w14:paraId="15154559" w14:textId="77777777" w:rsidR="00AF251E" w:rsidRPr="003A3E55" w:rsidRDefault="00AF251E" w:rsidP="003A3E55"/>
    <w:sectPr w:rsidR="00AF251E" w:rsidRPr="003A3E55" w:rsidSect="00AE3C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1631E" w14:textId="77777777" w:rsidR="00B60FAC" w:rsidRDefault="00B60FAC">
      <w:r>
        <w:separator/>
      </w:r>
    </w:p>
  </w:endnote>
  <w:endnote w:type="continuationSeparator" w:id="0">
    <w:p w14:paraId="68B23B16" w14:textId="77777777" w:rsidR="00B60FAC" w:rsidRDefault="00B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D4F2" w14:textId="77777777" w:rsidR="00B531D9" w:rsidRPr="003A3E55" w:rsidRDefault="00EB4A77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66EC" w14:textId="77777777" w:rsidR="00DD65B2" w:rsidRPr="003A3E55" w:rsidRDefault="00EB4A77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C214" w14:textId="77777777" w:rsidR="00DD65B2" w:rsidRPr="003A3E55" w:rsidRDefault="00EB4A77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FCDF" w14:textId="77777777" w:rsidR="00B60FAC" w:rsidRDefault="00B60FAC">
      <w:r>
        <w:separator/>
      </w:r>
    </w:p>
  </w:footnote>
  <w:footnote w:type="continuationSeparator" w:id="0">
    <w:p w14:paraId="6AA02094" w14:textId="77777777" w:rsidR="00B60FAC" w:rsidRDefault="00B6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22F6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33393433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453AE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395B1B2B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92FB2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5" w:name="spsSymbolHeader"/>
    <w:r w:rsidRPr="003A3E55">
      <w:t>G/TBT/N/PER/122</w:t>
    </w:r>
    <w:bookmarkEnd w:id="35"/>
  </w:p>
  <w:p w14:paraId="78A78B1D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90D45D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252FE54E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724230" w14:paraId="19320E5E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502D8C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36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F04920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36"/>
    <w:tr w:rsidR="00724230" w14:paraId="44A08BE3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305DF967" w14:textId="77777777" w:rsidR="005D4F0E" w:rsidRPr="00674766" w:rsidRDefault="00EB4A77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44CE1A63" wp14:editId="31D7116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3211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035A250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724230" w14:paraId="7CA763F1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5E235F7A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12A743" w14:textId="59445B29" w:rsidR="00B531D9" w:rsidRPr="003A3E55" w:rsidRDefault="00EB4A77" w:rsidP="005D4F0E">
          <w:pPr>
            <w:jc w:val="right"/>
            <w:rPr>
              <w:b/>
              <w:szCs w:val="18"/>
            </w:rPr>
          </w:pPr>
          <w:bookmarkStart w:id="37" w:name="bmkSymbols"/>
          <w:r w:rsidRPr="003A3E55">
            <w:rPr>
              <w:b/>
              <w:szCs w:val="18"/>
            </w:rPr>
            <w:t>G/TBT/N/</w:t>
          </w:r>
          <w:bookmarkEnd w:id="37"/>
          <w:r w:rsidR="00FA16A5">
            <w:rPr>
              <w:b/>
              <w:szCs w:val="18"/>
            </w:rPr>
            <w:t>PER/#</w:t>
          </w:r>
        </w:p>
      </w:tc>
    </w:tr>
    <w:tr w:rsidR="00724230" w14:paraId="693B125F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3CB2140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B64328" w14:textId="0375B9DD" w:rsidR="005D4F0E" w:rsidRPr="00674766" w:rsidRDefault="00DF3E1F" w:rsidP="005D4F0E">
          <w:pPr>
            <w:jc w:val="right"/>
            <w:rPr>
              <w:szCs w:val="18"/>
            </w:rPr>
          </w:pPr>
          <w:bookmarkStart w:id="38" w:name="spsDateDistribution"/>
          <w:bookmarkStart w:id="39" w:name="bmkDate"/>
          <w:bookmarkEnd w:id="38"/>
          <w:bookmarkEnd w:id="39"/>
          <w:r>
            <w:rPr>
              <w:szCs w:val="18"/>
            </w:rPr>
            <w:t>Fecha</w:t>
          </w:r>
          <w:r w:rsidR="005D5B99">
            <w:rPr>
              <w:szCs w:val="18"/>
            </w:rPr>
            <w:t>: 12 de mayo de 2025</w:t>
          </w:r>
        </w:p>
      </w:tc>
    </w:tr>
    <w:tr w:rsidR="00724230" w14:paraId="244721FD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A3CB33C" w14:textId="4A43BE65" w:rsidR="005D4F0E" w:rsidRPr="00674766" w:rsidRDefault="00EB4A77">
          <w:pPr>
            <w:jc w:val="left"/>
            <w:rPr>
              <w:b/>
              <w:szCs w:val="18"/>
            </w:rPr>
          </w:pPr>
          <w:bookmarkStart w:id="40" w:name="bmkSerial"/>
          <w:r w:rsidRPr="003A3E55">
            <w:rPr>
              <w:color w:val="FF0000"/>
              <w:szCs w:val="18"/>
            </w:rPr>
            <w:t>(</w:t>
          </w:r>
          <w:bookmarkStart w:id="41" w:name="spsSerialNumber"/>
          <w:bookmarkEnd w:id="41"/>
          <w:r w:rsidR="00DF3E1F">
            <w:rPr>
              <w:color w:val="FF0000"/>
              <w:szCs w:val="18"/>
            </w:rPr>
            <w:t>0</w:t>
          </w:r>
          <w:r w:rsidR="00A01532">
            <w:rPr>
              <w:color w:val="FF0000"/>
              <w:szCs w:val="18"/>
            </w:rPr>
            <w:t>0-</w:t>
          </w:r>
          <w:r w:rsidR="00DF3E1F">
            <w:rPr>
              <w:color w:val="FF0000"/>
              <w:szCs w:val="18"/>
            </w:rPr>
            <w:t>0000</w:t>
          </w:r>
          <w:r w:rsidRPr="003A3E55">
            <w:rPr>
              <w:color w:val="FF0000"/>
              <w:szCs w:val="18"/>
            </w:rPr>
            <w:t>)</w:t>
          </w:r>
          <w:bookmarkEnd w:id="40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25B4CDC7" w14:textId="77777777" w:rsidR="005D4F0E" w:rsidRPr="00674766" w:rsidRDefault="00EB4A77" w:rsidP="005D4F0E">
          <w:pPr>
            <w:jc w:val="right"/>
            <w:rPr>
              <w:szCs w:val="18"/>
            </w:rPr>
          </w:pPr>
          <w:bookmarkStart w:id="42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42"/>
        </w:p>
      </w:tc>
    </w:tr>
    <w:tr w:rsidR="00724230" w14:paraId="49145CB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7EFA074" w14:textId="77777777" w:rsidR="005D4F0E" w:rsidRPr="00674766" w:rsidRDefault="00EB4A77">
          <w:pPr>
            <w:jc w:val="left"/>
            <w:rPr>
              <w:szCs w:val="18"/>
            </w:rPr>
          </w:pPr>
          <w:bookmarkStart w:id="43" w:name="bmkCommittee"/>
          <w:r w:rsidRPr="003A3E55">
            <w:rPr>
              <w:b/>
              <w:szCs w:val="18"/>
            </w:rPr>
            <w:t>Comité de Obstáculos Técnicos al Comercio</w:t>
          </w:r>
          <w:bookmarkEnd w:id="43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EEB6F2A" w14:textId="6C38D034" w:rsidR="005D4F0E" w:rsidRPr="003A3E55" w:rsidRDefault="005D4F0E">
          <w:pPr>
            <w:jc w:val="right"/>
            <w:rPr>
              <w:bCs/>
              <w:szCs w:val="18"/>
            </w:rPr>
          </w:pPr>
        </w:p>
      </w:tc>
    </w:tr>
  </w:tbl>
  <w:p w14:paraId="2D36F7F6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848F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FCA24E" w:tentative="1">
      <w:start w:val="1"/>
      <w:numFmt w:val="lowerLetter"/>
      <w:lvlText w:val="%2."/>
      <w:lvlJc w:val="left"/>
      <w:pPr>
        <w:ind w:left="1080" w:hanging="360"/>
      </w:pPr>
    </w:lvl>
    <w:lvl w:ilvl="2" w:tplc="01461F44" w:tentative="1">
      <w:start w:val="1"/>
      <w:numFmt w:val="lowerRoman"/>
      <w:lvlText w:val="%3."/>
      <w:lvlJc w:val="right"/>
      <w:pPr>
        <w:ind w:left="1800" w:hanging="180"/>
      </w:pPr>
    </w:lvl>
    <w:lvl w:ilvl="3" w:tplc="E30CD746" w:tentative="1">
      <w:start w:val="1"/>
      <w:numFmt w:val="decimal"/>
      <w:lvlText w:val="%4."/>
      <w:lvlJc w:val="left"/>
      <w:pPr>
        <w:ind w:left="2520" w:hanging="360"/>
      </w:pPr>
    </w:lvl>
    <w:lvl w:ilvl="4" w:tplc="3C364652" w:tentative="1">
      <w:start w:val="1"/>
      <w:numFmt w:val="lowerLetter"/>
      <w:lvlText w:val="%5."/>
      <w:lvlJc w:val="left"/>
      <w:pPr>
        <w:ind w:left="3240" w:hanging="360"/>
      </w:pPr>
    </w:lvl>
    <w:lvl w:ilvl="5" w:tplc="2FFC2CC6" w:tentative="1">
      <w:start w:val="1"/>
      <w:numFmt w:val="lowerRoman"/>
      <w:lvlText w:val="%6."/>
      <w:lvlJc w:val="right"/>
      <w:pPr>
        <w:ind w:left="3960" w:hanging="180"/>
      </w:pPr>
    </w:lvl>
    <w:lvl w:ilvl="6" w:tplc="0BA8B232" w:tentative="1">
      <w:start w:val="1"/>
      <w:numFmt w:val="decimal"/>
      <w:lvlText w:val="%7."/>
      <w:lvlJc w:val="left"/>
      <w:pPr>
        <w:ind w:left="4680" w:hanging="360"/>
      </w:pPr>
    </w:lvl>
    <w:lvl w:ilvl="7" w:tplc="C7ACCD30" w:tentative="1">
      <w:start w:val="1"/>
      <w:numFmt w:val="lowerLetter"/>
      <w:lvlText w:val="%8."/>
      <w:lvlJc w:val="left"/>
      <w:pPr>
        <w:ind w:left="5400" w:hanging="360"/>
      </w:pPr>
    </w:lvl>
    <w:lvl w:ilvl="8" w:tplc="5B8ECD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8ECB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24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FE8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408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B81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1E4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6EC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6F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18D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08368490">
    <w:abstractNumId w:val="8"/>
  </w:num>
  <w:num w:numId="2" w16cid:durableId="299071096">
    <w:abstractNumId w:val="3"/>
  </w:num>
  <w:num w:numId="3" w16cid:durableId="1256473814">
    <w:abstractNumId w:val="2"/>
  </w:num>
  <w:num w:numId="4" w16cid:durableId="265427990">
    <w:abstractNumId w:val="1"/>
  </w:num>
  <w:num w:numId="5" w16cid:durableId="1198347129">
    <w:abstractNumId w:val="0"/>
  </w:num>
  <w:num w:numId="6" w16cid:durableId="1539004974">
    <w:abstractNumId w:val="12"/>
  </w:num>
  <w:num w:numId="7" w16cid:durableId="1926575457">
    <w:abstractNumId w:val="10"/>
  </w:num>
  <w:num w:numId="8" w16cid:durableId="352271024">
    <w:abstractNumId w:val="13"/>
  </w:num>
  <w:num w:numId="9" w16cid:durableId="1349602783">
    <w:abstractNumId w:val="9"/>
  </w:num>
  <w:num w:numId="10" w16cid:durableId="96101755">
    <w:abstractNumId w:val="7"/>
  </w:num>
  <w:num w:numId="11" w16cid:durableId="1374575137">
    <w:abstractNumId w:val="6"/>
  </w:num>
  <w:num w:numId="12" w16cid:durableId="1116758453">
    <w:abstractNumId w:val="5"/>
  </w:num>
  <w:num w:numId="13" w16cid:durableId="1248881045">
    <w:abstractNumId w:val="4"/>
  </w:num>
  <w:num w:numId="14" w16cid:durableId="1070081594">
    <w:abstractNumId w:val="11"/>
  </w:num>
  <w:num w:numId="15" w16cid:durableId="1743527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9658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2435"/>
    <w:rsid w:val="0002424F"/>
    <w:rsid w:val="00030244"/>
    <w:rsid w:val="00033711"/>
    <w:rsid w:val="00057BEF"/>
    <w:rsid w:val="0006433D"/>
    <w:rsid w:val="00066B03"/>
    <w:rsid w:val="00067D73"/>
    <w:rsid w:val="00071B26"/>
    <w:rsid w:val="00074AE4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0E4E08"/>
    <w:rsid w:val="00104D9E"/>
    <w:rsid w:val="001111F5"/>
    <w:rsid w:val="00114B29"/>
    <w:rsid w:val="001150C0"/>
    <w:rsid w:val="001171A2"/>
    <w:rsid w:val="00120B96"/>
    <w:rsid w:val="001273FC"/>
    <w:rsid w:val="001338F0"/>
    <w:rsid w:val="0014012F"/>
    <w:rsid w:val="001426D0"/>
    <w:rsid w:val="00182B7B"/>
    <w:rsid w:val="001928EF"/>
    <w:rsid w:val="001B4C55"/>
    <w:rsid w:val="001B50DF"/>
    <w:rsid w:val="001B7CA4"/>
    <w:rsid w:val="001C08C0"/>
    <w:rsid w:val="001C3165"/>
    <w:rsid w:val="001C40E3"/>
    <w:rsid w:val="001C7AC6"/>
    <w:rsid w:val="001D0E4B"/>
    <w:rsid w:val="001D74DE"/>
    <w:rsid w:val="001E4304"/>
    <w:rsid w:val="001E6701"/>
    <w:rsid w:val="001F0DE6"/>
    <w:rsid w:val="001F15FA"/>
    <w:rsid w:val="001F2C22"/>
    <w:rsid w:val="00200874"/>
    <w:rsid w:val="00207095"/>
    <w:rsid w:val="002149CB"/>
    <w:rsid w:val="00215A37"/>
    <w:rsid w:val="002242B5"/>
    <w:rsid w:val="002433AD"/>
    <w:rsid w:val="00255119"/>
    <w:rsid w:val="00265134"/>
    <w:rsid w:val="00272713"/>
    <w:rsid w:val="00276383"/>
    <w:rsid w:val="00287066"/>
    <w:rsid w:val="00291609"/>
    <w:rsid w:val="002A039D"/>
    <w:rsid w:val="002B0C97"/>
    <w:rsid w:val="002C5EA8"/>
    <w:rsid w:val="002E4A00"/>
    <w:rsid w:val="002F474D"/>
    <w:rsid w:val="00320B72"/>
    <w:rsid w:val="003267CD"/>
    <w:rsid w:val="00334600"/>
    <w:rsid w:val="00337700"/>
    <w:rsid w:val="003422F5"/>
    <w:rsid w:val="00342A86"/>
    <w:rsid w:val="00367ED1"/>
    <w:rsid w:val="003975E1"/>
    <w:rsid w:val="003A0E78"/>
    <w:rsid w:val="003A19CB"/>
    <w:rsid w:val="003A3E55"/>
    <w:rsid w:val="003B0391"/>
    <w:rsid w:val="003B6D4C"/>
    <w:rsid w:val="003C0D06"/>
    <w:rsid w:val="003C2C96"/>
    <w:rsid w:val="003C5751"/>
    <w:rsid w:val="003E29E0"/>
    <w:rsid w:val="003E3193"/>
    <w:rsid w:val="003E3A26"/>
    <w:rsid w:val="003F0353"/>
    <w:rsid w:val="003F0B47"/>
    <w:rsid w:val="003F3854"/>
    <w:rsid w:val="003F46BB"/>
    <w:rsid w:val="004117E8"/>
    <w:rsid w:val="00412DAF"/>
    <w:rsid w:val="00424BA1"/>
    <w:rsid w:val="00426FB1"/>
    <w:rsid w:val="00430CF1"/>
    <w:rsid w:val="0043612A"/>
    <w:rsid w:val="00440FA1"/>
    <w:rsid w:val="004434C7"/>
    <w:rsid w:val="00466A2B"/>
    <w:rsid w:val="004935F4"/>
    <w:rsid w:val="004B06F7"/>
    <w:rsid w:val="004D290D"/>
    <w:rsid w:val="004D3BBA"/>
    <w:rsid w:val="004D4CF4"/>
    <w:rsid w:val="004D5D05"/>
    <w:rsid w:val="004D622B"/>
    <w:rsid w:val="004E1A35"/>
    <w:rsid w:val="004E55A0"/>
    <w:rsid w:val="004F0BEB"/>
    <w:rsid w:val="004F4ADE"/>
    <w:rsid w:val="00507055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D5B99"/>
    <w:rsid w:val="005E14C9"/>
    <w:rsid w:val="005E2449"/>
    <w:rsid w:val="005F0AAE"/>
    <w:rsid w:val="00605630"/>
    <w:rsid w:val="00615045"/>
    <w:rsid w:val="0061696A"/>
    <w:rsid w:val="00617B12"/>
    <w:rsid w:val="006338E1"/>
    <w:rsid w:val="0065118A"/>
    <w:rsid w:val="00652C4F"/>
    <w:rsid w:val="006550B8"/>
    <w:rsid w:val="006652F7"/>
    <w:rsid w:val="00674766"/>
    <w:rsid w:val="00674833"/>
    <w:rsid w:val="00676DEA"/>
    <w:rsid w:val="00677F2C"/>
    <w:rsid w:val="00686A24"/>
    <w:rsid w:val="00691E3D"/>
    <w:rsid w:val="00696361"/>
    <w:rsid w:val="006A2F2A"/>
    <w:rsid w:val="006A63E9"/>
    <w:rsid w:val="006C0F04"/>
    <w:rsid w:val="006C589E"/>
    <w:rsid w:val="006D0C72"/>
    <w:rsid w:val="006E0C67"/>
    <w:rsid w:val="006E49BD"/>
    <w:rsid w:val="006E5D09"/>
    <w:rsid w:val="006F728A"/>
    <w:rsid w:val="00724230"/>
    <w:rsid w:val="00727F5B"/>
    <w:rsid w:val="00735ADA"/>
    <w:rsid w:val="007461AF"/>
    <w:rsid w:val="00751DE4"/>
    <w:rsid w:val="00795114"/>
    <w:rsid w:val="00795D34"/>
    <w:rsid w:val="00797BE0"/>
    <w:rsid w:val="007A425F"/>
    <w:rsid w:val="007A5A5C"/>
    <w:rsid w:val="007A761F"/>
    <w:rsid w:val="007B7BB1"/>
    <w:rsid w:val="007C4766"/>
    <w:rsid w:val="007D39B5"/>
    <w:rsid w:val="007E1A76"/>
    <w:rsid w:val="007E3474"/>
    <w:rsid w:val="00801776"/>
    <w:rsid w:val="008267C3"/>
    <w:rsid w:val="00827789"/>
    <w:rsid w:val="00833814"/>
    <w:rsid w:val="00834FB6"/>
    <w:rsid w:val="008402D9"/>
    <w:rsid w:val="00842D59"/>
    <w:rsid w:val="0085388D"/>
    <w:rsid w:val="008544B2"/>
    <w:rsid w:val="00873EB4"/>
    <w:rsid w:val="008849EF"/>
    <w:rsid w:val="00885409"/>
    <w:rsid w:val="008960CC"/>
    <w:rsid w:val="008A1305"/>
    <w:rsid w:val="008A2F61"/>
    <w:rsid w:val="008B4A60"/>
    <w:rsid w:val="008E4B39"/>
    <w:rsid w:val="008E7FFD"/>
    <w:rsid w:val="008F4B37"/>
    <w:rsid w:val="0090284E"/>
    <w:rsid w:val="00912133"/>
    <w:rsid w:val="0091417D"/>
    <w:rsid w:val="00916F78"/>
    <w:rsid w:val="00917BFE"/>
    <w:rsid w:val="00924FA9"/>
    <w:rsid w:val="009304CB"/>
    <w:rsid w:val="0093775F"/>
    <w:rsid w:val="00946686"/>
    <w:rsid w:val="009554CC"/>
    <w:rsid w:val="009613B7"/>
    <w:rsid w:val="00961F7D"/>
    <w:rsid w:val="00963CF8"/>
    <w:rsid w:val="0098657D"/>
    <w:rsid w:val="009A02C4"/>
    <w:rsid w:val="009A0D78"/>
    <w:rsid w:val="009B5CAF"/>
    <w:rsid w:val="009C190B"/>
    <w:rsid w:val="009D63FB"/>
    <w:rsid w:val="009E37F9"/>
    <w:rsid w:val="009E6970"/>
    <w:rsid w:val="009F491D"/>
    <w:rsid w:val="009F7158"/>
    <w:rsid w:val="00A01532"/>
    <w:rsid w:val="00A03017"/>
    <w:rsid w:val="00A04DBF"/>
    <w:rsid w:val="00A22D74"/>
    <w:rsid w:val="00A23CA3"/>
    <w:rsid w:val="00A37C7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41CA"/>
    <w:rsid w:val="00AD59FD"/>
    <w:rsid w:val="00AE3C0C"/>
    <w:rsid w:val="00AE760D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60FAC"/>
    <w:rsid w:val="00B636DD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D7E71"/>
    <w:rsid w:val="00BE28A4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722AB"/>
    <w:rsid w:val="00C825C9"/>
    <w:rsid w:val="00C97117"/>
    <w:rsid w:val="00CB2591"/>
    <w:rsid w:val="00CC2716"/>
    <w:rsid w:val="00CD0195"/>
    <w:rsid w:val="00CD0728"/>
    <w:rsid w:val="00CD5EC3"/>
    <w:rsid w:val="00CE1C9D"/>
    <w:rsid w:val="00CF4D05"/>
    <w:rsid w:val="00D23C0D"/>
    <w:rsid w:val="00D34804"/>
    <w:rsid w:val="00D42176"/>
    <w:rsid w:val="00D42A52"/>
    <w:rsid w:val="00D52473"/>
    <w:rsid w:val="00D56B72"/>
    <w:rsid w:val="00D63764"/>
    <w:rsid w:val="00D65AF6"/>
    <w:rsid w:val="00D66DCB"/>
    <w:rsid w:val="00D66F5C"/>
    <w:rsid w:val="00D74837"/>
    <w:rsid w:val="00D94AEA"/>
    <w:rsid w:val="00DB41F5"/>
    <w:rsid w:val="00DB47DD"/>
    <w:rsid w:val="00DB7CB0"/>
    <w:rsid w:val="00DC222C"/>
    <w:rsid w:val="00DD5319"/>
    <w:rsid w:val="00DD65B2"/>
    <w:rsid w:val="00DE5D7E"/>
    <w:rsid w:val="00DF3E1F"/>
    <w:rsid w:val="00E20D31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0859"/>
    <w:rsid w:val="00EB1D8F"/>
    <w:rsid w:val="00EB4982"/>
    <w:rsid w:val="00EB4A77"/>
    <w:rsid w:val="00ED5A22"/>
    <w:rsid w:val="00EE50B7"/>
    <w:rsid w:val="00EF756F"/>
    <w:rsid w:val="00F009AC"/>
    <w:rsid w:val="00F11625"/>
    <w:rsid w:val="00F236DC"/>
    <w:rsid w:val="00F26C1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A16A5"/>
    <w:rsid w:val="00FA5E0B"/>
    <w:rsid w:val="00FB1542"/>
    <w:rsid w:val="00FB17AE"/>
    <w:rsid w:val="00FB6323"/>
    <w:rsid w:val="00FC26AB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289790"/>
  <w15:docId w15:val="{6EABE144-661F-4D22-8A5A-536E9496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3A3E55"/>
  </w:style>
  <w:style w:type="character" w:customStyle="1" w:styleId="FirmadecorreoCar">
    <w:name w:val="Firma de correo Car"/>
    <w:link w:val="Firmadecorre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3F385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16A5"/>
    <w:rPr>
      <w:rFonts w:ascii="Verdana" w:hAnsi="Verdana"/>
      <w:sz w:val="18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produce/normas-legales/6713928-162-2025-produc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c@mincetur.gob.p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n@produce.gob.p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tc@mincetur.gob.p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sultasenlinea.mincetur.gob.pe/notificaciones/Publico/FrmBuscador.asp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</vt:lpstr>
      <vt:lpstr>NOTIFICACIÓN</vt:lpstr>
    </vt:vector>
  </TitlesOfParts>
  <Manager/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Edgar Moises Mendoza Velarde</dc:creator>
  <dc:description>LDIMD - DTU</dc:description>
  <cp:lastModifiedBy>Tiburcio Alejandro Bravo Martinez</cp:lastModifiedBy>
  <cp:revision>2</cp:revision>
  <dcterms:created xsi:type="dcterms:W3CDTF">2025-05-12T13:28:00Z</dcterms:created>
  <dcterms:modified xsi:type="dcterms:W3CDTF">2025-05-12T13:28:00Z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67aea08e-1dc8-4911-9dc0-e3d2656f5b1d</vt:lpwstr>
  </property>
  <property fmtid="{D5CDD505-2E9C-101B-9397-08002B2CF9AE}" pid="4" name="WTOCLASSIFICATION">
    <vt:lpwstr>WTO OFFICIAL</vt:lpwstr>
  </property>
</Properties>
</file>