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2D78C9" w:rsidRPr="00EF68C9" w:rsidP="00D31A79" w14:paraId="4AACB1DF" w14:textId="77777777">
      <w:pPr>
        <w:pStyle w:val="Title"/>
      </w:pPr>
      <w:r w:rsidRPr="00EF68C9">
        <w:t>NOTIFICACIÓN</w:t>
      </w:r>
    </w:p>
    <w:p w:rsidR="002F663C" w:rsidRPr="00EF68C9" w:rsidP="00D31A79" w14:paraId="5E309DC3" w14:textId="77777777">
      <w:pPr>
        <w:pStyle w:val="Title3"/>
      </w:pPr>
      <w:r w:rsidRPr="00EF68C9">
        <w:t>Addendum</w:t>
      </w:r>
    </w:p>
    <w:p w:rsidR="002F663C" w:rsidP="00B22706" w14:paraId="0A21354F" w14:textId="77777777">
      <w:r w:rsidRPr="00EF68C9">
        <w:t>La siguiente comunicación, de fecha 21 de mayo de 2025</w:t>
      </w:r>
      <w:r w:rsidR="00B6593A">
        <w:rPr>
          <w:rFonts w:eastAsia="Calibri" w:cs="Times New Roman"/>
        </w:rPr>
        <w:t>,</w:t>
      </w:r>
      <w:r w:rsidRPr="00EF68C9">
        <w:t xml:space="preserve"> se distribuye a petición de la delegación </w:t>
      </w:r>
      <w:r w:rsidRPr="00EF68C9">
        <w:t xml:space="preserve">de </w:t>
      </w:r>
      <w:r w:rsidRPr="00EF68C9">
        <w:rPr>
          <w:u w:val="single"/>
        </w:rPr>
        <w:t>Colombia</w:t>
      </w:r>
      <w:r w:rsidRPr="00EF68C9">
        <w:t>.</w:t>
      </w:r>
    </w:p>
    <w:p w:rsidR="00B22706" w:rsidRPr="00EF68C9" w:rsidP="00B22706" w14:paraId="3706C7A7" w14:textId="77777777">
      <w:pPr>
        <w:rPr>
          <w:rFonts w:eastAsia="Calibri" w:cs="Times New Roman"/>
        </w:rPr>
      </w:pPr>
    </w:p>
    <w:p w:rsidR="002F663C" w:rsidRPr="00EF68C9" w:rsidP="00EF68C9" w14:paraId="1A26351A" w14:textId="77777777">
      <w:pPr>
        <w:jc w:val="center"/>
        <w:rPr>
          <w:b/>
        </w:rPr>
      </w:pPr>
      <w:r w:rsidRPr="00EF68C9">
        <w:rPr>
          <w:b/>
        </w:rPr>
        <w:t>_______________</w:t>
      </w:r>
    </w:p>
    <w:p w:rsidR="002F663C" w:rsidP="00EF68C9" w14:paraId="46CFDB58" w14:textId="77777777"/>
    <w:p w:rsidR="00B22706" w:rsidRPr="00EF68C9" w:rsidP="00EF68C9" w14:paraId="2F1EA1F3" w14:textId="77777777"/>
    <w:p w:rsidR="002F663C" w:rsidRPr="00EF68C9" w:rsidP="00EF68C9" w14:paraId="4537BF18" w14:textId="77777777">
      <w:pPr>
        <w:spacing w:after="120"/>
        <w:rPr>
          <w:rFonts w:eastAsia="Calibri" w:cs="Times New Roman"/>
          <w:b/>
          <w:szCs w:val="18"/>
        </w:rPr>
      </w:pPr>
      <w:r w:rsidRPr="00EF68C9">
        <w:rPr>
          <w:b/>
          <w:bCs/>
        </w:rPr>
        <w:t>Título</w:t>
      </w:r>
      <w:r w:rsidRPr="00EF68C9" w:rsidR="00EF68C9">
        <w:t>: Resolución 40444 de 2023 "</w:t>
      </w:r>
      <w:r w:rsidRPr="00EF68C9" w:rsidR="00EF68C9">
        <w:rPr>
          <w:i/>
          <w:iCs/>
        </w:rPr>
        <w:t>Por la cual se establecen los parámetros y requisitos de calidad de las gasolinas básicas y de las gasolinas oxigenadas con etanol anhidro combustible, para uso en motores de encendido por chispa, y del combustible diésel (ACPM) y los biocombustibles para uso en motores de encendido por compresión y sus mezclas, y se adoptan otras disposiciones</w:t>
      </w:r>
      <w:r w:rsidRPr="00EF68C9" w:rsidR="00EF68C9">
        <w:t>"</w:t>
      </w:r>
    </w:p>
    <w:p w:rsidR="002F663C" w:rsidRPr="00EF68C9" w:rsidP="00EF68C9" w14:paraId="06AAD111" w14:textId="77777777"/>
    <w:tbl>
      <w:tblPr>
        <w:tblW w:w="8908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057"/>
      </w:tblGrid>
      <w:tr w14:paraId="79D0FBB5" w14:textId="77777777" w:rsidTr="00D763A2">
        <w:tblPrEx>
          <w:tblW w:w="8908" w:type="dxa"/>
          <w:tblLayout w:type="fixed"/>
          <w:tblLook w:val="04A0"/>
        </w:tblPrEx>
        <w:tc>
          <w:tcPr>
            <w:tcW w:w="890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:rsidR="002F663C" w:rsidRPr="00EF68C9" w:rsidP="00745CBF" w14:paraId="62232861" w14:textId="77777777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r w:rsidRPr="00EF68C9">
              <w:rPr>
                <w:b/>
              </w:rPr>
              <w:t xml:space="preserve">Motivo del </w:t>
            </w:r>
            <w:r w:rsidRPr="00D763A2">
              <w:rPr>
                <w:b/>
                <w:iCs/>
              </w:rPr>
              <w:t>addendum</w:t>
            </w:r>
            <w:r w:rsidRPr="00EF68C9">
              <w:rPr>
                <w:b/>
              </w:rPr>
              <w:t>:</w:t>
            </w:r>
          </w:p>
        </w:tc>
      </w:tr>
      <w:tr w14:paraId="7C930000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B57C5" w:rsidP="00D763A2" w14:paraId="6155533A" w14:textId="77777777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:rsidR="002F663C" w:rsidRPr="00EF68C9" w:rsidP="00442BDE" w14:paraId="2166B74E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plazo para presentar observaciones - fecha:</w:t>
            </w:r>
            <w:r w:rsidR="00C838A8">
              <w:t xml:space="preserve"> </w:t>
            </w:r>
          </w:p>
        </w:tc>
      </w:tr>
      <w:tr w14:paraId="1D9FBF5C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B57C5" w:rsidP="00D763A2" w14:paraId="2E7409F2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:rsidR="002F663C" w:rsidRPr="00EF68C9" w:rsidP="00745CBF" w14:paraId="34AE4BD3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Adopción de la medida notificada - fecha: </w:t>
            </w:r>
          </w:p>
        </w:tc>
      </w:tr>
      <w:tr w14:paraId="30CD265A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B57C5" w:rsidP="00D763A2" w14:paraId="147D00DE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:rsidR="002F663C" w:rsidRPr="00EF68C9" w:rsidP="00745CBF" w14:paraId="1A971353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Publicación de la medida notificada - fecha: </w:t>
            </w:r>
          </w:p>
        </w:tc>
      </w:tr>
      <w:tr w14:paraId="0D7B23C6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B57C5" w:rsidP="00D763A2" w14:paraId="4945244F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:rsidR="002F663C" w:rsidRPr="00EF68C9" w:rsidP="00745CBF" w14:paraId="7C8ECDD3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Entrada en vigor de la medida notificada - fecha: </w:t>
            </w:r>
          </w:p>
        </w:tc>
      </w:tr>
      <w:tr w14:paraId="1AAB6EE7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B57C5" w:rsidP="00D763A2" w14:paraId="481809D1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:rsidR="002F663C" w:rsidRPr="00EF68C9" w:rsidP="00442BDE" w14:paraId="5D3D7B2E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>Indicación de dónde se puede obtener el texto de la medida definitiva</w:t>
            </w:r>
            <w:bookmarkStart w:id="4" w:name="_Ref40866906"/>
            <w:r>
              <w:rPr>
                <w:rStyle w:val="FootnoteReference"/>
              </w:rPr>
              <w:footnoteReference w:id="2"/>
            </w:r>
            <w:bookmarkEnd w:id="4"/>
            <w:r w:rsidRPr="00EF68C9">
              <w:t xml:space="preserve">: </w:t>
            </w:r>
          </w:p>
        </w:tc>
      </w:tr>
      <w:tr w14:paraId="06CB9E75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B57C5" w:rsidP="00D763A2" w14:paraId="3DCA4991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:rsidR="00EF68C9" w:rsidRPr="00EF68C9" w:rsidP="00444BD5" w14:paraId="14751B9E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>Retiro o derogación de la medida notificada - fecha:</w:t>
            </w:r>
            <w:r w:rsidR="00C838A8">
              <w:t xml:space="preserve"> </w:t>
            </w:r>
          </w:p>
          <w:p w:rsidR="002F663C" w:rsidRPr="00EF68C9" w:rsidP="00444BD5" w14:paraId="6BB12B00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>Signatura pertinente, en el caso de que se vuelva a notificar la medida:</w:t>
            </w:r>
            <w:r w:rsidR="00C838A8">
              <w:t xml:space="preserve"> </w:t>
            </w:r>
          </w:p>
        </w:tc>
      </w:tr>
      <w:tr w14:paraId="3B231ABD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B57C5" w:rsidP="00D763A2" w14:paraId="4C8AA0EE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:rsidR="00EF68C9" w:rsidRPr="00EF68C9" w:rsidP="00745CBF" w14:paraId="7D4CADAA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contenido o del ámbito de aplicación de la medida notificada</w:t>
            </w:r>
            <w:r w:rsidR="00635CBD">
              <w:t xml:space="preserve"> e indicación de dónde se puede obtener el texto</w:t>
            </w:r>
            <w:r w:rsidR="00635CBD">
              <w:rPr>
                <w:vertAlign w:val="superscript"/>
              </w:rPr>
              <w:t>1</w:t>
            </w:r>
            <w:r w:rsidR="005127D6">
              <w:rPr>
                <w:rFonts w:eastAsia="Calibri" w:cs="Times New Roman"/>
              </w:rPr>
              <w:t xml:space="preserve">: </w:t>
            </w:r>
          </w:p>
          <w:p w:rsidR="002F663C" w:rsidRPr="00EF68C9" w14:paraId="01AF3F7C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Nuevo plazo para presentar </w:t>
            </w:r>
            <w:r w:rsidRPr="00EF68C9">
              <w:t>observaciones (si procede):</w:t>
            </w:r>
            <w:r w:rsidR="00C838A8">
              <w:t xml:space="preserve"> </w:t>
            </w:r>
          </w:p>
        </w:tc>
      </w:tr>
      <w:tr w14:paraId="3FFC1018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663C" w:rsidRPr="007B57C5" w:rsidP="00D763A2" w14:paraId="4CC5A253" w14:textId="77777777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tcBorders>
              <w:bottom w:val="single" w:sz="4" w:space="0" w:color="auto"/>
            </w:tcBorders>
            <w:shd w:val="clear" w:color="auto" w:fill="auto"/>
          </w:tcPr>
          <w:p w:rsidR="002F663C" w:rsidRPr="00360937" w:rsidP="00360937" w14:paraId="54F11694" w14:textId="77777777">
            <w:pPr>
              <w:spacing w:before="60" w:after="60"/>
              <w:rPr>
                <w:rFonts w:eastAsia="Calibri" w:cs="Times New Roman"/>
                <w:sz w:val="16"/>
                <w:szCs w:val="16"/>
              </w:rPr>
            </w:pPr>
            <w:r w:rsidRPr="00EF68C9">
              <w:t>Publicación de documentos interpretativos e indicación de dónde se puede obtener el texto</w:t>
            </w:r>
            <w:r w:rsidRPr="00A91F44" w:rsidR="00A91F44">
              <w:rPr>
                <w:vertAlign w:val="superscript"/>
              </w:rPr>
              <w:fldChar w:fldCharType="begin"/>
            </w:r>
            <w:r w:rsidRPr="00A91F44" w:rsidR="00A91F44">
              <w:rPr>
                <w:vertAlign w:val="superscript"/>
              </w:rPr>
              <w:instrText xml:space="preserve"> NOTEREF _Ref40866906 \h </w:instrText>
            </w:r>
            <w:r w:rsidR="00A91F44">
              <w:rPr>
                <w:vertAlign w:val="superscript"/>
              </w:rPr>
              <w:instrText xml:space="preserve"> \* MERGEFORMAT </w:instrText>
            </w:r>
            <w:r w:rsidRPr="00A91F44" w:rsidR="00A91F44">
              <w:rPr>
                <w:vertAlign w:val="superscript"/>
              </w:rPr>
              <w:fldChar w:fldCharType="separate"/>
            </w:r>
            <w:r w:rsidRPr="00A91F44" w:rsidR="00A91F44">
              <w:rPr>
                <w:vertAlign w:val="superscript"/>
              </w:rPr>
              <w:t>1</w:t>
            </w:r>
            <w:r w:rsidRPr="00A91F44" w:rsidR="00A91F44">
              <w:rPr>
                <w:vertAlign w:val="superscript"/>
              </w:rPr>
              <w:fldChar w:fldCharType="end"/>
            </w:r>
            <w:r w:rsidRPr="00EF68C9">
              <w:t>:</w:t>
            </w:r>
            <w:r w:rsidR="00C838A8">
              <w:t xml:space="preserve"> </w:t>
            </w:r>
          </w:p>
        </w:tc>
      </w:tr>
      <w:tr w14:paraId="0C6FC92D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</w:tcPr>
          <w:p w:rsidR="002F663C" w:rsidRPr="007B57C5" w:rsidP="00D763A2" w14:paraId="44024AE0" w14:textId="77777777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tcBorders>
              <w:bottom w:val="double" w:sz="6" w:space="0" w:color="auto"/>
            </w:tcBorders>
            <w:shd w:val="clear" w:color="auto" w:fill="auto"/>
          </w:tcPr>
          <w:p w:rsidR="002F663C" w:rsidRPr="00EF68C9" w:rsidP="00444BD5" w14:paraId="26FF4B45" w14:textId="77777777">
            <w:pPr>
              <w:spacing w:before="60" w:after="120"/>
              <w:rPr>
                <w:rFonts w:eastAsia="Calibri" w:cs="Times New Roman"/>
              </w:rPr>
            </w:pPr>
            <w:r w:rsidRPr="00EF68C9">
              <w:t xml:space="preserve">Otro </w:t>
            </w:r>
            <w:r w:rsidRPr="00EF68C9">
              <w:t>motivo:</w:t>
            </w:r>
            <w:r w:rsidR="00C838A8">
              <w:t xml:space="preserve"> </w:t>
            </w:r>
          </w:p>
          <w:p w:rsidR="00C838A8" w:rsidP="00444BD5" w14:paraId="2AF74C04" w14:textId="77777777">
            <w:pPr>
              <w:spacing w:before="120" w:after="120"/>
            </w:pPr>
            <w:r>
              <w:t>La presente notificación extemporánea de la Resolución 40444 de 2023 se realiza en aras de preservar la transparencia y el cumplimiento de las obligaciones asumidas por Colombia en el marco del Acuerdo sobre Obstáculos Técnicos al Comercio. Esta resolución, mediante la cual se establecieron parámetros y requisitos de calidad para las gasolinas básicas, las gasolinas oxigenadas con etanol anhidro, el combustible diésel y los biocombustibles, entró en vigor el 6 de julio de 2023. Colombia presenta esta notifi</w:t>
            </w:r>
            <w:r>
              <w:t>cación con el propósito de informar a los Miembros sobre el contenido de la medida.</w:t>
            </w:r>
          </w:p>
          <w:p w:rsidR="00C838A8" w:rsidP="00444BD5" w14:paraId="6C2C06E6" w14:textId="77777777">
            <w:pPr>
              <w:spacing w:before="120" w:after="120"/>
            </w:pPr>
            <w:r>
              <w:t xml:space="preserve">Cabe señalar que actualmente la aplicación de uno de los parámetros establecidos en dicha resolución (contenido máximo de azufre en las gasolinas básicas y oxigenadas) ha sido suspendida temporalmente por una medida de emergencia adoptada mediante </w:t>
            </w:r>
            <w:r>
              <w:t>la Resolución 40192 del 5 de mayo de 2025, la cual fue motivada por una situación de fuerza mayor relacionada con labores de mantenimiento en la Refinería de Barrancabermeja.</w:t>
            </w:r>
          </w:p>
          <w:p w:rsidR="00C838A8" w:rsidP="00444BD5" w14:paraId="70119066" w14:textId="77777777">
            <w:pPr>
              <w:spacing w:before="120" w:after="120"/>
            </w:pPr>
            <w:hyperlink r:id="rId6" w:tgtFrame="_blank" w:history="1">
              <w:r>
                <w:rPr>
                  <w:color w:val="0000FF"/>
                  <w:u w:val="single"/>
                </w:rPr>
                <w:t>https://normativame.minenergia.gov.co/normatividad/6686/norma/</w:t>
              </w:r>
            </w:hyperlink>
          </w:p>
          <w:p w:rsidR="00C838A8" w:rsidP="00444BD5" w14:paraId="6CDD9A27" w14:textId="77777777">
            <w:pPr>
              <w:spacing w:before="120" w:after="120"/>
            </w:pPr>
            <w:hyperlink r:id="rId7" w:tgtFrame="_blank" w:history="1">
              <w:r>
                <w:rPr>
                  <w:color w:val="0000FF"/>
                  <w:u w:val="single"/>
                </w:rPr>
                <w:t>https://members.wto.org/crnattachments/2025/TBT/COL/25_03490_00_s.pdf</w:t>
              </w:r>
            </w:hyperlink>
          </w:p>
        </w:tc>
      </w:tr>
    </w:tbl>
    <w:p w:rsidR="002F663C" w:rsidRPr="00EF68C9" w:rsidP="00EF68C9" w14:paraId="37857254" w14:textId="77777777"/>
    <w:p w:rsidR="003918E9" w:rsidRPr="00F95856" w:rsidP="00B03883" w14:paraId="157FD616" w14:textId="77777777">
      <w:pPr>
        <w:spacing w:after="120"/>
      </w:pPr>
      <w:r w:rsidRPr="00EF68C9">
        <w:rPr>
          <w:b/>
          <w:bCs/>
        </w:rPr>
        <w:t>Descripción</w:t>
      </w:r>
      <w:r w:rsidRPr="00EF68C9" w:rsidR="00EF68C9">
        <w:t>: La República de Colombia comunica que el Ministerio Minas y Energía expidió la Resolución 40444 de 2023 "</w:t>
      </w:r>
      <w:r w:rsidRPr="00EF68C9" w:rsidR="00EF68C9">
        <w:rPr>
          <w:i/>
          <w:iCs/>
        </w:rPr>
        <w:t>Por la cual se establecen los parámetros y requisitos de calidad de las gasolinas básicas y de las gasolinas oxigenadas con etanol anhidro combustible, para uso en motores de encendido por chispa, y del combustible diésel (ACPM) y los biocombustibles para uso en motores de encendido por compresión y sus mezclas, y se adoptan otras disposiciones</w:t>
      </w:r>
      <w:r w:rsidRPr="00EF68C9" w:rsidR="00EF68C9">
        <w:t xml:space="preserve">", la cual fue publicada en el Diario Oficial 52.448 de 6 de julio de 2023, fecha a partir de la cual entró en vigor y deroga las Resoluciones números 40103 de 2021, 40433 de 2021 y 40551 de 2022 y las demás normas que las modifican o adicionan. </w:t>
      </w:r>
    </w:p>
    <w:p w:rsidR="00D60927" w:rsidRPr="00B22706" w:rsidP="003918E9" w14:paraId="6444CE1A" w14:textId="77777777">
      <w:pPr>
        <w:pStyle w:val="FootnoteText"/>
        <w:jc w:val="center"/>
        <w:rPr>
          <w:sz w:val="18"/>
        </w:rPr>
      </w:pPr>
      <w:r w:rsidRPr="00B22706">
        <w:rPr>
          <w:b/>
          <w:sz w:val="18"/>
        </w:rPr>
        <w:t>__________</w:t>
      </w:r>
    </w:p>
    <w:sectPr w:rsidSect="003249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44326" w:rsidRPr="00EF68C9" w:rsidP="00EF68C9" w14:paraId="7650E2E4" w14:textId="77777777">
    <w:pPr>
      <w:pStyle w:val="Footer"/>
    </w:pPr>
    <w:bookmarkStart w:id="10" w:name="_Hlk23403603"/>
    <w:bookmarkStart w:id="11" w:name="_Hlk23403604"/>
    <w:r w:rsidRPr="00EF68C9">
      <w:t xml:space="preserve"> </w:t>
    </w:r>
    <w:bookmarkEnd w:id="10"/>
    <w:bookmarkEnd w:id="1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44326" w:rsidRPr="00EF68C9" w:rsidP="00EF68C9" w14:paraId="36724FB4" w14:textId="77777777">
    <w:pPr>
      <w:pStyle w:val="Footer"/>
    </w:pPr>
    <w:bookmarkStart w:id="12" w:name="_Hlk23403605"/>
    <w:bookmarkStart w:id="13" w:name="_Hlk23403606"/>
    <w:r w:rsidRPr="00EF68C9">
      <w:t xml:space="preserve"> </w:t>
    </w:r>
    <w:bookmarkEnd w:id="12"/>
    <w:bookmarkEnd w:id="1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F68C9" w:rsidRPr="00EF68C9" w:rsidP="00EF68C9" w14:paraId="3CE30E45" w14:textId="77777777">
    <w:pPr>
      <w:pStyle w:val="Footer"/>
    </w:pPr>
    <w:bookmarkStart w:id="20" w:name="_Hlk23403609"/>
    <w:bookmarkStart w:id="21" w:name="_Hlk23403610"/>
    <w:r w:rsidRPr="00EF68C9">
      <w:t xml:space="preserve"> </w:t>
    </w:r>
    <w:bookmarkEnd w:id="20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324956" w:rsidRPr="00EF68C9" w:rsidP="00ED54E0" w14:paraId="2546BBD2" w14:textId="77777777">
      <w:bookmarkStart w:id="0" w:name="_Hlk23403611"/>
      <w:bookmarkStart w:id="1" w:name="_Hlk23403612"/>
      <w:r w:rsidRPr="00EF68C9">
        <w:separator/>
      </w:r>
      <w:bookmarkEnd w:id="0"/>
      <w:bookmarkEnd w:id="1"/>
    </w:p>
  </w:footnote>
  <w:footnote w:type="continuationSeparator" w:id="1">
    <w:p w:rsidR="00324956" w:rsidRPr="00EF68C9" w:rsidP="00ED54E0" w14:paraId="0F290996" w14:textId="77777777">
      <w:bookmarkStart w:id="2" w:name="_Hlk23403613"/>
      <w:bookmarkStart w:id="3" w:name="_Hlk23403614"/>
      <w:r w:rsidRPr="00EF68C9">
        <w:continuationSeparator/>
      </w:r>
      <w:bookmarkEnd w:id="2"/>
      <w:bookmarkEnd w:id="3"/>
    </w:p>
  </w:footnote>
  <w:footnote w:id="2">
    <w:p w:rsidR="00F95856" w:rsidRPr="00F95856" w14:paraId="53EB9985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17DBD" w:rsidR="00117DBD">
        <w:rPr>
          <w:szCs w:val="16"/>
        </w:rPr>
        <w:t>Entre otras cosas, puede aportarse la dirección de un sitio web, un anexo en pdf u otra información que indique dónde se puede obtener el texto de la medida definitiva</w:t>
      </w:r>
      <w:r w:rsidR="001D319B">
        <w:rPr>
          <w:szCs w:val="16"/>
        </w:rPr>
        <w:t>/</w:t>
      </w:r>
      <w:r w:rsidR="00A349D8">
        <w:rPr>
          <w:szCs w:val="16"/>
        </w:rPr>
        <w:t xml:space="preserve">modificación </w:t>
      </w:r>
      <w:r w:rsidRPr="001D319B" w:rsidR="001D319B">
        <w:rPr>
          <w:szCs w:val="16"/>
        </w:rPr>
        <w:t xml:space="preserve">de la medida </w:t>
      </w:r>
      <w:r w:rsidRPr="00117DBD" w:rsidR="00117DBD">
        <w:rPr>
          <w:szCs w:val="16"/>
        </w:rPr>
        <w:t>y/o los documentos interpretativos</w:t>
      </w:r>
      <w:r w:rsidRPr="00EF68C9">
        <w:rPr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F68C9" w:rsidRPr="00EF68C9" w:rsidP="00EF68C9" w14:paraId="0275186C" w14:textId="77777777">
    <w:pPr>
      <w:pStyle w:val="Header"/>
      <w:spacing w:after="240"/>
      <w:jc w:val="center"/>
    </w:pPr>
    <w:bookmarkStart w:id="5" w:name="_Hlk23403599"/>
    <w:bookmarkStart w:id="6" w:name="_Hlk23403600"/>
    <w:r w:rsidRPr="00EF68C9">
      <w:t>JOB/TBT/344</w:t>
    </w:r>
  </w:p>
  <w:p w:rsidR="00EF68C9" w:rsidRPr="00EF68C9" w:rsidP="00EF68C9" w14:paraId="6136A221" w14:textId="77777777">
    <w:pPr>
      <w:pStyle w:val="Header"/>
      <w:pBdr>
        <w:bottom w:val="single" w:sz="4" w:space="1" w:color="auto"/>
      </w:pBdr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5"/>
    <w:bookmarkEnd w:id="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3508" w:rsidP="00583508" w14:paraId="1E63A13E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7" w:name="_Hlk23403601"/>
    <w:bookmarkStart w:id="8" w:name="_Hlk23403602"/>
    <w:bookmarkStart w:id="9" w:name="spsSymbolHeader"/>
    <w:r>
      <w:t>G/TBT/N/COL/244/Add.3</w:t>
    </w:r>
    <w:bookmarkEnd w:id="9"/>
  </w:p>
  <w:p w:rsidR="00470C19" w:rsidP="00583508" w14:paraId="6F2D8111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F68C9" w:rsidRPr="00EF68C9" w:rsidP="00583508" w14:paraId="3FBD5632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2</w:t>
    </w:r>
    <w:r w:rsidRPr="00EF68C9">
      <w:fldChar w:fldCharType="end"/>
    </w:r>
    <w:r w:rsidRPr="00EF68C9">
      <w:t xml:space="preserve"> -</w:t>
    </w:r>
    <w:bookmarkEnd w:id="7"/>
    <w:bookmarkEnd w:id="8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5000" w:type="pct"/>
      <w:jc w:val="center"/>
      <w:tblCellMar>
        <w:left w:w="0" w:type="dxa"/>
        <w:right w:w="0" w:type="dxa"/>
      </w:tblCellMar>
      <w:tblLook w:val="04A0"/>
    </w:tblPr>
    <w:tblGrid>
      <w:gridCol w:w="3815"/>
      <w:gridCol w:w="2017"/>
      <w:gridCol w:w="3194"/>
    </w:tblGrid>
    <w:tr w14:paraId="2B979AA1" w14:textId="77777777" w:rsidTr="00EF68C9">
      <w:tblPrEx>
        <w:tblW w:w="5000" w:type="pct"/>
        <w:jc w:val="center"/>
        <w:tblLook w:val="04A0"/>
      </w:tblPrEx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EF68C9" w:rsidRPr="00EF68C9" w:rsidP="00EF68C9" w14:paraId="7842A7F9" w14:textId="77777777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4" w:name="_Hlk23403607"/>
          <w:bookmarkStart w:id="15" w:name="_Hlk2340360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EF68C9" w:rsidRPr="00EF68C9" w:rsidP="00EF68C9" w14:paraId="3032E568" w14:textId="77777777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14:paraId="74D3868E" w14:textId="77777777" w:rsidTr="00EF68C9">
      <w:tblPrEx>
        <w:tblW w:w="5000" w:type="pct"/>
        <w:jc w:val="center"/>
        <w:tblLook w:val="04A0"/>
      </w:tblPrEx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EF68C9" w:rsidRPr="00EF68C9" w:rsidP="00EF68C9" w14:paraId="7213CFC7" w14:textId="77777777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noProof/>
              <w:szCs w:val="18"/>
            </w:rPr>
            <w:drawing>
              <wp:inline distT="0" distB="0" distL="0" distR="0">
                <wp:extent cx="2422800" cy="720000"/>
                <wp:effectExtent l="0" t="0" r="0" b="444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EF68C9" w:rsidRPr="00EF68C9" w:rsidP="00EF68C9" w14:paraId="7D16F575" w14:textId="77777777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14:paraId="41D77575" w14:textId="77777777" w:rsidTr="00EF68C9">
      <w:tblPrEx>
        <w:tblW w:w="5000" w:type="pct"/>
        <w:jc w:val="center"/>
        <w:tblLook w:val="04A0"/>
      </w:tblPrEx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EF68C9" w:rsidRPr="00EF68C9" w:rsidP="00EF68C9" w14:paraId="71DDFBEE" w14:textId="77777777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D763A2" w:rsidRPr="002F663C" w:rsidP="00D763A2" w14:paraId="6C16CD86" w14:textId="77777777">
          <w:pPr>
            <w:jc w:val="right"/>
            <w:rPr>
              <w:rFonts w:eastAsia="Calibri" w:cs="Times New Roman"/>
              <w:b/>
              <w:szCs w:val="16"/>
            </w:rPr>
          </w:pPr>
          <w:bookmarkStart w:id="16" w:name="bmkSymbols"/>
          <w:r w:rsidRPr="002F663C">
            <w:rPr>
              <w:rFonts w:eastAsia="Calibri" w:cs="Times New Roman"/>
              <w:b/>
              <w:szCs w:val="16"/>
            </w:rPr>
            <w:t>G/TBT/N/COL/244/Add.3</w:t>
          </w:r>
          <w:bookmarkEnd w:id="16"/>
        </w:p>
      </w:tc>
    </w:tr>
    <w:tr w14:paraId="4A99D8CE" w14:textId="77777777" w:rsidTr="00EF68C9">
      <w:tblPrEx>
        <w:tblW w:w="5000" w:type="pct"/>
        <w:jc w:val="center"/>
        <w:tblLook w:val="04A0"/>
      </w:tblPrEx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EF68C9" w:rsidRPr="00642BF9" w:rsidP="00EF68C9" w14:paraId="01C1D303" w14:textId="77777777">
          <w:pPr>
            <w:rPr>
              <w:rFonts w:eastAsia="Verdana" w:cs="Verdana"/>
              <w:szCs w:val="18"/>
              <w:lang w:val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EF68C9" w:rsidRPr="00EF68C9" w:rsidP="00EF68C9" w14:paraId="03C8D4D6" w14:textId="77777777">
          <w:pPr>
            <w:jc w:val="right"/>
            <w:rPr>
              <w:rFonts w:eastAsia="Verdana" w:cs="Verdana"/>
              <w:szCs w:val="18"/>
            </w:rPr>
          </w:pPr>
          <w:bookmarkStart w:id="17" w:name="bmkDate"/>
          <w:r w:rsidRPr="00EF68C9">
            <w:rPr>
              <w:rFonts w:eastAsia="Verdana" w:cs="Verdana"/>
              <w:szCs w:val="18"/>
            </w:rPr>
            <w:t>21 de mayo de 2025</w:t>
          </w:r>
          <w:bookmarkEnd w:id="17"/>
        </w:p>
      </w:tc>
    </w:tr>
    <w:tr w14:paraId="48322F1D" w14:textId="77777777" w:rsidTr="00EF68C9">
      <w:tblPrEx>
        <w:tblW w:w="5000" w:type="pct"/>
        <w:jc w:val="center"/>
        <w:tblLook w:val="04A0"/>
      </w:tblPrEx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F68C9" w:rsidRPr="00EF68C9" w:rsidP="00EF68C9" w14:paraId="0B1F371D" w14:textId="77777777">
          <w:pPr>
            <w:jc w:val="left"/>
            <w:rPr>
              <w:rFonts w:eastAsia="Verdana" w:cs="Verdana"/>
              <w:b/>
              <w:szCs w:val="18"/>
            </w:rPr>
          </w:pPr>
          <w:bookmarkStart w:id="18" w:name="bmkSerial"/>
          <w:r>
            <w:rPr>
              <w:b w:val="0"/>
              <w:color w:val="FF0000"/>
            </w:rPr>
            <w:t>(25-3393)</w:t>
          </w:r>
          <w:bookmarkEnd w:id="18"/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F68C9" w:rsidRPr="00EF68C9" w:rsidP="00EF68C9" w14:paraId="47920763" w14:textId="77777777">
          <w:pPr>
            <w:jc w:val="righ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szCs w:val="18"/>
            </w:rPr>
            <w:t xml:space="preserve">Página: 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ascii="Verdana" w:eastAsia="Verdana" w:hAnsi="Verdana" w:cs="Verdana"/>
              <w:sz w:val="18"/>
              <w:szCs w:val="18"/>
              <w:lang w:val="es-ES" w:eastAsia="en-US" w:bidi="ar-SA"/>
            </w:rPr>
            <w:t>1</w:t>
          </w:r>
          <w:r w:rsidRPr="00EF68C9">
            <w:rPr>
              <w:rFonts w:eastAsia="Verdana" w:cs="Verdana"/>
              <w:szCs w:val="18"/>
            </w:rPr>
            <w:fldChar w:fldCharType="end"/>
          </w:r>
          <w:r w:rsidRPr="00EF68C9">
            <w:rPr>
              <w:rFonts w:eastAsia="Verdana" w:cs="Verdana"/>
              <w:szCs w:val="18"/>
            </w:rPr>
            <w:t>/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ascii="Verdana" w:eastAsia="Verdana" w:hAnsi="Verdana" w:cs="Verdana"/>
              <w:sz w:val="18"/>
              <w:szCs w:val="18"/>
              <w:lang w:val="es-ES" w:eastAsia="en-US" w:bidi="ar-SA"/>
            </w:rPr>
            <w:t>2</w:t>
          </w:r>
          <w:r w:rsidRPr="00EF68C9">
            <w:rPr>
              <w:rFonts w:eastAsia="Verdana" w:cs="Verdana"/>
              <w:szCs w:val="18"/>
            </w:rPr>
            <w:fldChar w:fldCharType="end"/>
          </w:r>
        </w:p>
      </w:tc>
    </w:tr>
    <w:tr w14:paraId="1A6271FF" w14:textId="77777777" w:rsidTr="00EF68C9">
      <w:tblPrEx>
        <w:tblW w:w="5000" w:type="pct"/>
        <w:jc w:val="center"/>
        <w:tblLook w:val="04A0"/>
      </w:tblPrEx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F68C9" w:rsidRPr="00EF68C9" w:rsidP="00EF68C9" w14:paraId="484656AF" w14:textId="77777777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b/>
              <w:szCs w:val="18"/>
            </w:rPr>
            <w:t>Comité de Obstáculos Técnicos al Comercio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EF68C9" w:rsidRPr="00EF68C9" w:rsidP="00EF68C9" w14:paraId="4D7847AC" w14:textId="77777777">
          <w:pPr>
            <w:jc w:val="right"/>
            <w:rPr>
              <w:rFonts w:eastAsia="Verdana" w:cs="Verdana"/>
              <w:bCs/>
              <w:szCs w:val="18"/>
            </w:rPr>
          </w:pPr>
          <w:r w:rsidRPr="00EF68C9">
            <w:t xml:space="preserve">Original: </w:t>
          </w:r>
          <w:bookmarkStart w:id="19" w:name="bmkOriginalLanguage"/>
          <w:r w:rsidRPr="00EF68C9">
            <w:t>español</w:t>
          </w:r>
          <w:bookmarkEnd w:id="19"/>
        </w:p>
      </w:tc>
    </w:tr>
    <w:bookmarkEnd w:id="14"/>
    <w:bookmarkEnd w:id="15"/>
  </w:tbl>
  <w:p w:rsidR="00ED54E0" w:rsidRPr="00EF68C9" w:rsidP="00EF68C9" w14:paraId="4DBBF55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multilevel"/>
    <w:tmpl w:val="7856F39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CAB86AAC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3F7284C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1452D416"/>
    <w:numStyleLink w:val="LegalHeadings"/>
  </w:abstractNum>
  <w:abstractNum w:abstractNumId="12">
    <w:nsid w:val="57551E12"/>
    <w:multiLevelType w:val="multilevel"/>
    <w:tmpl w:val="1452D4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6926699">
    <w:abstractNumId w:val="9"/>
  </w:num>
  <w:num w:numId="2" w16cid:durableId="2145998331">
    <w:abstractNumId w:val="7"/>
  </w:num>
  <w:num w:numId="3" w16cid:durableId="1729719503">
    <w:abstractNumId w:val="6"/>
  </w:num>
  <w:num w:numId="4" w16cid:durableId="2002004215">
    <w:abstractNumId w:val="5"/>
  </w:num>
  <w:num w:numId="5" w16cid:durableId="2059501286">
    <w:abstractNumId w:val="4"/>
  </w:num>
  <w:num w:numId="6" w16cid:durableId="1251813284">
    <w:abstractNumId w:val="12"/>
  </w:num>
  <w:num w:numId="7" w16cid:durableId="1820076965">
    <w:abstractNumId w:val="11"/>
  </w:num>
  <w:num w:numId="8" w16cid:durableId="2110616893">
    <w:abstractNumId w:val="10"/>
  </w:num>
  <w:num w:numId="9" w16cid:durableId="4686720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7873635">
    <w:abstractNumId w:val="13"/>
  </w:num>
  <w:num w:numId="11" w16cid:durableId="626929156">
    <w:abstractNumId w:val="8"/>
  </w:num>
  <w:num w:numId="12" w16cid:durableId="793182499">
    <w:abstractNumId w:val="3"/>
  </w:num>
  <w:num w:numId="13" w16cid:durableId="573393701">
    <w:abstractNumId w:val="2"/>
  </w:num>
  <w:num w:numId="14" w16cid:durableId="35014518">
    <w:abstractNumId w:val="1"/>
  </w:num>
  <w:num w:numId="15" w16cid:durableId="2068647105">
    <w:abstractNumId w:val="0"/>
  </w:num>
  <w:num w:numId="16" w16cid:durableId="1002588567">
    <w:abstractNumId w:val="11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stylePaneSortMethod w:val="name"/>
  <w:defaultTabStop w:val="567"/>
  <w:hyphenationZone w:val="425"/>
  <w:characterSpacingControl w:val="doNotCompress"/>
  <w:footnotePr>
    <w:numRestart w:val="eachSect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D319B"/>
    <w:rsid w:val="001E291F"/>
    <w:rsid w:val="00230E74"/>
    <w:rsid w:val="00233408"/>
    <w:rsid w:val="0027067B"/>
    <w:rsid w:val="00281997"/>
    <w:rsid w:val="002C181E"/>
    <w:rsid w:val="002D78C9"/>
    <w:rsid w:val="002F663C"/>
    <w:rsid w:val="00305F12"/>
    <w:rsid w:val="003156C6"/>
    <w:rsid w:val="0032495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B02AE"/>
    <w:rsid w:val="004C5A53"/>
    <w:rsid w:val="004F203A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97751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92AEA"/>
    <w:rsid w:val="009A6F54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6593A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60A80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6081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EF68C9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EF68C9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EF68C9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EF68C9"/>
    <w:pPr>
      <w:keepNext/>
      <w:keepLines/>
      <w:numPr>
        <w:ilvl w:val="3"/>
        <w:numId w:val="13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EF68C9"/>
    <w:pPr>
      <w:keepNext/>
      <w:keepLines/>
      <w:numPr>
        <w:ilvl w:val="4"/>
        <w:numId w:val="13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EF68C9"/>
    <w:pPr>
      <w:keepNext/>
      <w:keepLines/>
      <w:numPr>
        <w:ilvl w:val="5"/>
        <w:numId w:val="13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EF68C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EF68C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EF68C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EF68C9"/>
    <w:rPr>
      <w:rFonts w:ascii="Verdana" w:hAnsi="Verdana" w:eastAsiaTheme="majorEastAsia" w:cstheme="majorBidi"/>
      <w:b/>
      <w:bCs/>
      <w:caps/>
      <w:color w:val="006283"/>
      <w:sz w:val="18"/>
      <w:szCs w:val="28"/>
      <w:lang w:val="es-ES"/>
    </w:rPr>
  </w:style>
  <w:style w:type="character" w:customStyle="1" w:styleId="Heading2Char">
    <w:name w:val="Heading 2 Char"/>
    <w:basedOn w:val="DefaultParagraphFont"/>
    <w:link w:val="Heading2"/>
    <w:uiPriority w:val="2"/>
    <w:rsid w:val="00EF68C9"/>
    <w:rPr>
      <w:rFonts w:ascii="Verdana" w:hAnsi="Verdana" w:eastAsiaTheme="majorEastAsia" w:cstheme="majorBidi"/>
      <w:b/>
      <w:bCs/>
      <w:color w:val="006283"/>
      <w:sz w:val="18"/>
      <w:szCs w:val="26"/>
      <w:lang w:val="es-ES"/>
    </w:rPr>
  </w:style>
  <w:style w:type="character" w:customStyle="1" w:styleId="Heading3Char">
    <w:name w:val="Heading 3 Char"/>
    <w:basedOn w:val="DefaultParagraphFont"/>
    <w:link w:val="Heading3"/>
    <w:uiPriority w:val="2"/>
    <w:rsid w:val="00EF68C9"/>
    <w:rPr>
      <w:rFonts w:ascii="Verdana" w:hAnsi="Verdana" w:eastAsiaTheme="majorEastAsia" w:cstheme="majorBidi"/>
      <w:b/>
      <w:bCs/>
      <w:color w:val="006283"/>
      <w:sz w:val="18"/>
      <w:lang w:val="es-ES"/>
    </w:rPr>
  </w:style>
  <w:style w:type="character" w:customStyle="1" w:styleId="Heading4Char">
    <w:name w:val="Heading 4 Char"/>
    <w:basedOn w:val="DefaultParagraphFont"/>
    <w:link w:val="Heading4"/>
    <w:uiPriority w:val="2"/>
    <w:rsid w:val="00EF68C9"/>
    <w:rPr>
      <w:rFonts w:ascii="Verdana" w:hAnsi="Verdana" w:eastAsiaTheme="majorEastAsia" w:cstheme="majorBidi"/>
      <w:b/>
      <w:bCs/>
      <w:iCs/>
      <w:color w:val="006283"/>
      <w:sz w:val="18"/>
      <w:lang w:val="es-ES"/>
    </w:rPr>
  </w:style>
  <w:style w:type="character" w:customStyle="1" w:styleId="Heading5Char">
    <w:name w:val="Heading 5 Char"/>
    <w:basedOn w:val="DefaultParagraphFont"/>
    <w:link w:val="Heading5"/>
    <w:uiPriority w:val="2"/>
    <w:rsid w:val="00EF68C9"/>
    <w:rPr>
      <w:rFonts w:ascii="Verdana" w:hAnsi="Verdana" w:eastAsiaTheme="majorEastAsia" w:cstheme="majorBidi"/>
      <w:b/>
      <w:color w:val="006283"/>
      <w:sz w:val="18"/>
      <w:lang w:val="es-ES"/>
    </w:rPr>
  </w:style>
  <w:style w:type="character" w:customStyle="1" w:styleId="Heading6Char">
    <w:name w:val="Heading 6 Char"/>
    <w:basedOn w:val="DefaultParagraphFont"/>
    <w:link w:val="Heading6"/>
    <w:uiPriority w:val="2"/>
    <w:rsid w:val="00EF68C9"/>
    <w:rPr>
      <w:rFonts w:ascii="Verdana" w:hAnsi="Verdana" w:eastAsiaTheme="majorEastAsia" w:cstheme="majorBidi"/>
      <w:b/>
      <w:iCs/>
      <w:color w:val="006283"/>
      <w:sz w:val="18"/>
      <w:lang w:val="es-ES"/>
    </w:rPr>
  </w:style>
  <w:style w:type="character" w:customStyle="1" w:styleId="Heading7Char">
    <w:name w:val="Heading 7 Char"/>
    <w:basedOn w:val="DefaultParagraphFont"/>
    <w:link w:val="Heading7"/>
    <w:uiPriority w:val="2"/>
    <w:rsid w:val="00EF68C9"/>
    <w:rPr>
      <w:rFonts w:ascii="Verdana" w:hAnsi="Verdana" w:eastAsiaTheme="majorEastAsia" w:cstheme="majorBidi"/>
      <w:b/>
      <w:iCs/>
      <w:color w:val="006283"/>
      <w:sz w:val="18"/>
      <w:lang w:val="es-ES"/>
    </w:rPr>
  </w:style>
  <w:style w:type="character" w:customStyle="1" w:styleId="Heading8Char">
    <w:name w:val="Heading 8 Char"/>
    <w:basedOn w:val="DefaultParagraphFont"/>
    <w:link w:val="Heading8"/>
    <w:uiPriority w:val="2"/>
    <w:rsid w:val="00EF68C9"/>
    <w:rPr>
      <w:rFonts w:ascii="Verdana" w:hAnsi="Verdana" w:eastAsiaTheme="majorEastAsia" w:cstheme="majorBidi"/>
      <w:b/>
      <w:i/>
      <w:color w:val="006283"/>
      <w:sz w:val="18"/>
      <w:szCs w:val="20"/>
      <w:lang w:val="es-ES"/>
    </w:rPr>
  </w:style>
  <w:style w:type="character" w:customStyle="1" w:styleId="Heading9Char">
    <w:name w:val="Heading 9 Char"/>
    <w:basedOn w:val="DefaultParagraphFont"/>
    <w:link w:val="Heading9"/>
    <w:uiPriority w:val="2"/>
    <w:rsid w:val="00EF68C9"/>
    <w:rPr>
      <w:rFonts w:ascii="Verdana" w:hAnsi="Verdana" w:eastAsiaTheme="majorEastAsia" w:cstheme="majorBidi"/>
      <w:b/>
      <w:iCs/>
      <w:color w:val="006283"/>
      <w:sz w:val="18"/>
      <w:szCs w:val="20"/>
      <w:u w:val="single"/>
      <w:lang w:val="es-ES"/>
    </w:rPr>
  </w:style>
  <w:style w:type="paragraph" w:styleId="Title">
    <w:name w:val="Title"/>
    <w:basedOn w:val="Normal"/>
    <w:next w:val="Normal"/>
    <w:link w:val="TitleChar"/>
    <w:uiPriority w:val="5"/>
    <w:qFormat/>
    <w:rsid w:val="00EF68C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EF68C9"/>
    <w:rPr>
      <w:rFonts w:ascii="Verdana" w:hAnsi="Verdana" w:eastAsiaTheme="majorEastAsia" w:cstheme="majorBidi"/>
      <w:b/>
      <w:caps/>
      <w:color w:val="006283"/>
      <w:kern w:val="28"/>
      <w:sz w:val="18"/>
      <w:szCs w:val="52"/>
      <w:lang w:val="es-ES"/>
    </w:rPr>
  </w:style>
  <w:style w:type="paragraph" w:styleId="BodyText">
    <w:name w:val="Body Text"/>
    <w:basedOn w:val="Normal"/>
    <w:link w:val="BodyTextChar"/>
    <w:uiPriority w:val="1"/>
    <w:qFormat/>
    <w:rsid w:val="00EF68C9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EF68C9"/>
    <w:rPr>
      <w:rFonts w:ascii="Verdana" w:hAnsi="Verdana"/>
      <w:sz w:val="18"/>
      <w:lang w:val="es-ES"/>
    </w:rPr>
  </w:style>
  <w:style w:type="paragraph" w:styleId="BodyText2">
    <w:name w:val="Body Text 2"/>
    <w:basedOn w:val="Normal"/>
    <w:link w:val="BodyText2Char"/>
    <w:uiPriority w:val="1"/>
    <w:qFormat/>
    <w:rsid w:val="00EF68C9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EF68C9"/>
    <w:rPr>
      <w:rFonts w:ascii="Verdana" w:hAnsi="Verdana"/>
      <w:sz w:val="18"/>
      <w:lang w:val="es-ES"/>
    </w:rPr>
  </w:style>
  <w:style w:type="paragraph" w:styleId="BodyText3">
    <w:name w:val="Body Text 3"/>
    <w:basedOn w:val="Normal"/>
    <w:link w:val="BodyText3Char"/>
    <w:uiPriority w:val="1"/>
    <w:qFormat/>
    <w:rsid w:val="00EF68C9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EF68C9"/>
    <w:rPr>
      <w:rFonts w:ascii="Verdana" w:hAnsi="Verdana"/>
      <w:sz w:val="18"/>
      <w:szCs w:val="16"/>
      <w:lang w:val="es-ES"/>
    </w:rPr>
  </w:style>
  <w:style w:type="numbering" w:customStyle="1" w:styleId="LegalHeadings">
    <w:name w:val="LegalHeadings"/>
    <w:uiPriority w:val="99"/>
    <w:rsid w:val="00EF68C9"/>
    <w:pPr>
      <w:numPr>
        <w:numId w:val="6"/>
      </w:numPr>
    </w:pPr>
  </w:style>
  <w:style w:type="paragraph" w:styleId="ListBullet">
    <w:name w:val="List Bullet"/>
    <w:basedOn w:val="Normal"/>
    <w:uiPriority w:val="1"/>
    <w:rsid w:val="00EF68C9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EF68C9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EF68C9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EF68C9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EF68C9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EF68C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F68C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F68C9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EF68C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EF68C9"/>
    <w:rPr>
      <w:vertAlign w:val="superscript"/>
      <w:lang w:val="es-ES"/>
    </w:rPr>
  </w:style>
  <w:style w:type="paragraph" w:styleId="FootnoteText">
    <w:name w:val="footnote text"/>
    <w:basedOn w:val="Normal"/>
    <w:link w:val="FootnoteTextChar"/>
    <w:uiPriority w:val="5"/>
    <w:rsid w:val="00EF68C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F68C9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EF68C9"/>
    <w:rPr>
      <w:szCs w:val="20"/>
    </w:rPr>
  </w:style>
  <w:style w:type="character" w:customStyle="1" w:styleId="EndnoteTextChar">
    <w:name w:val="Endnote Text Char"/>
    <w:link w:val="EndnoteText"/>
    <w:uiPriority w:val="49"/>
    <w:rsid w:val="00EF68C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F68C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F68C9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EF68C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EF68C9"/>
    <w:pPr>
      <w:ind w:left="567" w:right="567" w:firstLine="0"/>
    </w:pPr>
  </w:style>
  <w:style w:type="character" w:styleId="FootnoteReference">
    <w:name w:val="footnote reference"/>
    <w:uiPriority w:val="5"/>
    <w:rsid w:val="00EF68C9"/>
    <w:rPr>
      <w:vertAlign w:val="superscript"/>
      <w:lang w:val="es-ES"/>
    </w:rPr>
  </w:style>
  <w:style w:type="paragraph" w:styleId="Header">
    <w:name w:val="header"/>
    <w:basedOn w:val="Normal"/>
    <w:link w:val="HeaderChar"/>
    <w:uiPriority w:val="3"/>
    <w:rsid w:val="00EF68C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F68C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F68C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EF68C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Subtitle">
    <w:name w:val="Subtitle"/>
    <w:basedOn w:val="Normal"/>
    <w:next w:val="Normal"/>
    <w:link w:val="SubtitleChar"/>
    <w:uiPriority w:val="6"/>
    <w:qFormat/>
    <w:rsid w:val="00EF68C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EF68C9"/>
    <w:rPr>
      <w:rFonts w:ascii="Verdana" w:hAnsi="Verdana" w:eastAsiaTheme="majorEastAsia" w:cstheme="majorBidi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EF68C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F68C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F68C9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EF68C9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EF68C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F68C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EF68C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F68C9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EF68C9"/>
    <w:rPr>
      <w:color w:val="0000FF" w:themeColor="hyperlink"/>
      <w:u w:val="single"/>
      <w:lang w:val="es-ES"/>
    </w:rPr>
  </w:style>
  <w:style w:type="paragraph" w:styleId="Bibliography">
    <w:name w:val="Bibliography"/>
    <w:basedOn w:val="Normal"/>
    <w:next w:val="Normal"/>
    <w:uiPriority w:val="49"/>
    <w:semiHidden/>
    <w:unhideWhenUsed/>
    <w:rsid w:val="00EF68C9"/>
  </w:style>
  <w:style w:type="paragraph" w:styleId="BlockText">
    <w:name w:val="Block Text"/>
    <w:basedOn w:val="Normal"/>
    <w:uiPriority w:val="99"/>
    <w:semiHidden/>
    <w:unhideWhenUsed/>
    <w:rsid w:val="00EF68C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F68C9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F68C9"/>
    <w:rPr>
      <w:rFonts w:ascii="Verdana" w:hAnsi="Verdana"/>
      <w:sz w:val="18"/>
      <w:lang w:val="es-E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F68C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F68C9"/>
    <w:rPr>
      <w:rFonts w:ascii="Verdana" w:hAnsi="Verdana"/>
      <w:sz w:val="18"/>
      <w:lang w:val="es-E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F68C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F68C9"/>
    <w:rPr>
      <w:rFonts w:ascii="Verdana" w:hAnsi="Verdana"/>
      <w:sz w:val="18"/>
      <w:lang w:val="es-E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F68C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F68C9"/>
    <w:rPr>
      <w:rFonts w:ascii="Verdana" w:hAnsi="Verdana"/>
      <w:sz w:val="18"/>
      <w:lang w:val="es-E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F68C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F68C9"/>
    <w:rPr>
      <w:rFonts w:ascii="Verdana" w:hAnsi="Verdana"/>
      <w:sz w:val="16"/>
      <w:szCs w:val="16"/>
      <w:lang w:val="es-ES"/>
    </w:rPr>
  </w:style>
  <w:style w:type="character" w:styleId="BookTitle">
    <w:name w:val="Book Title"/>
    <w:basedOn w:val="DefaultParagraphFont"/>
    <w:uiPriority w:val="99"/>
    <w:semiHidden/>
    <w:qFormat/>
    <w:rsid w:val="00EF68C9"/>
    <w:rPr>
      <w:b/>
      <w:bCs/>
      <w:smallCaps/>
      <w:spacing w:val="5"/>
      <w:lang w:val="es-ES"/>
    </w:rPr>
  </w:style>
  <w:style w:type="paragraph" w:styleId="Closing">
    <w:name w:val="Closing"/>
    <w:basedOn w:val="Normal"/>
    <w:link w:val="ClosingChar"/>
    <w:uiPriority w:val="99"/>
    <w:semiHidden/>
    <w:unhideWhenUsed/>
    <w:rsid w:val="00EF68C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F68C9"/>
    <w:rPr>
      <w:rFonts w:ascii="Verdana" w:hAnsi="Verdana"/>
      <w:sz w:val="18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EF68C9"/>
    <w:rPr>
      <w:sz w:val="16"/>
      <w:szCs w:val="16"/>
      <w:lang w:val="es-ES"/>
    </w:rPr>
  </w:style>
  <w:style w:type="paragraph" w:styleId="CommentText">
    <w:name w:val="annotation text"/>
    <w:basedOn w:val="Normal"/>
    <w:link w:val="CommentTextChar"/>
    <w:uiPriority w:val="99"/>
    <w:unhideWhenUsed/>
    <w:rsid w:val="00EF68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68C9"/>
    <w:rPr>
      <w:rFonts w:ascii="Verdana" w:hAnsi="Verdana"/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F68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F68C9"/>
    <w:rPr>
      <w:rFonts w:ascii="Verdana" w:hAnsi="Verdana"/>
      <w:b/>
      <w:bCs/>
      <w:sz w:val="20"/>
      <w:szCs w:val="20"/>
      <w:lang w:val="es-E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F68C9"/>
  </w:style>
  <w:style w:type="character" w:customStyle="1" w:styleId="DateChar">
    <w:name w:val="Date Char"/>
    <w:basedOn w:val="DefaultParagraphFont"/>
    <w:link w:val="Date"/>
    <w:uiPriority w:val="99"/>
    <w:semiHidden/>
    <w:rsid w:val="00EF68C9"/>
    <w:rPr>
      <w:rFonts w:ascii="Verdana" w:hAnsi="Verdana"/>
      <w:sz w:val="18"/>
      <w:lang w:val="es-E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F68C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F68C9"/>
    <w:rPr>
      <w:rFonts w:ascii="Verdana" w:hAnsi="Verdana"/>
      <w:sz w:val="18"/>
      <w:lang w:val="es-ES"/>
    </w:rPr>
  </w:style>
  <w:style w:type="character" w:styleId="Emphasis">
    <w:name w:val="Emphasis"/>
    <w:basedOn w:val="DefaultParagraphFont"/>
    <w:uiPriority w:val="99"/>
    <w:semiHidden/>
    <w:qFormat/>
    <w:rsid w:val="00EF68C9"/>
    <w:rPr>
      <w:i/>
      <w:iCs/>
      <w:lang w:val="es-ES"/>
    </w:rPr>
  </w:style>
  <w:style w:type="paragraph" w:styleId="EnvelopeAddress">
    <w:name w:val="envelope address"/>
    <w:basedOn w:val="Normal"/>
    <w:uiPriority w:val="99"/>
    <w:semiHidden/>
    <w:unhideWhenUsed/>
    <w:rsid w:val="00EF68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F68C9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EF68C9"/>
    <w:rPr>
      <w:color w:val="800080" w:themeColor="followedHyperlink"/>
      <w:u w:val="single"/>
      <w:lang w:val="es-ES"/>
    </w:rPr>
  </w:style>
  <w:style w:type="character" w:styleId="HTMLAcronym">
    <w:name w:val="HTML Acronym"/>
    <w:basedOn w:val="DefaultParagraphFont"/>
    <w:uiPriority w:val="99"/>
    <w:semiHidden/>
    <w:unhideWhenUsed/>
    <w:rsid w:val="00EF68C9"/>
    <w:rPr>
      <w:lang w:val="es-E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F68C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F68C9"/>
    <w:rPr>
      <w:rFonts w:ascii="Verdana" w:hAnsi="Verdana"/>
      <w:i/>
      <w:iCs/>
      <w:sz w:val="18"/>
      <w:lang w:val="es-ES"/>
    </w:rPr>
  </w:style>
  <w:style w:type="character" w:styleId="HTMLCite">
    <w:name w:val="HTML Cite"/>
    <w:basedOn w:val="DefaultParagraphFont"/>
    <w:uiPriority w:val="99"/>
    <w:semiHidden/>
    <w:unhideWhenUsed/>
    <w:rsid w:val="00EF68C9"/>
    <w:rPr>
      <w:i/>
      <w:iCs/>
      <w:lang w:val="es-ES"/>
    </w:rPr>
  </w:style>
  <w:style w:type="character" w:styleId="HTMLCode">
    <w:name w:val="HTML Code"/>
    <w:basedOn w:val="DefaultParagraphFont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HTMLDefinition">
    <w:name w:val="HTML Definition"/>
    <w:basedOn w:val="DefaultParagraphFont"/>
    <w:uiPriority w:val="99"/>
    <w:semiHidden/>
    <w:unhideWhenUsed/>
    <w:rsid w:val="00EF68C9"/>
    <w:rPr>
      <w:i/>
      <w:iCs/>
      <w:lang w:val="es-ES"/>
    </w:rPr>
  </w:style>
  <w:style w:type="character" w:styleId="HTMLKeyboard">
    <w:name w:val="HTML Keyboard"/>
    <w:basedOn w:val="DefaultParagraphFont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68C9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character" w:styleId="HTMLSample">
    <w:name w:val="HTML Sample"/>
    <w:basedOn w:val="DefaultParagraphFont"/>
    <w:uiPriority w:val="99"/>
    <w:semiHidden/>
    <w:unhideWhenUsed/>
    <w:rsid w:val="00EF68C9"/>
    <w:rPr>
      <w:rFonts w:ascii="Consolas" w:hAnsi="Consolas" w:cs="Consolas"/>
      <w:sz w:val="24"/>
      <w:szCs w:val="24"/>
      <w:lang w:val="es-ES"/>
    </w:rPr>
  </w:style>
  <w:style w:type="character" w:styleId="HTMLTypewriter">
    <w:name w:val="HTML Typewriter"/>
    <w:basedOn w:val="DefaultParagraphFont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HTMLVariable">
    <w:name w:val="HTML Variable"/>
    <w:basedOn w:val="DefaultParagraphFont"/>
    <w:uiPriority w:val="99"/>
    <w:semiHidden/>
    <w:unhideWhenUsed/>
    <w:rsid w:val="00EF68C9"/>
    <w:rPr>
      <w:i/>
      <w:iCs/>
      <w:lang w:val="es-ES"/>
    </w:rPr>
  </w:style>
  <w:style w:type="paragraph" w:styleId="Index1">
    <w:name w:val="index 1"/>
    <w:basedOn w:val="Normal"/>
    <w:next w:val="Normal"/>
    <w:uiPriority w:val="99"/>
    <w:semiHidden/>
    <w:unhideWhenUsed/>
    <w:rsid w:val="00EF68C9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EF68C9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EF68C9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EF68C9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EF68C9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EF68C9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EF68C9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EF68C9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EF68C9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F68C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EF68C9"/>
    <w:rPr>
      <w:b/>
      <w:bCs/>
      <w:i/>
      <w:iCs/>
      <w:color w:val="4F81BD" w:themeColor="accent1"/>
      <w:lang w:val="es-ES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EF68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EF68C9"/>
    <w:rPr>
      <w:rFonts w:ascii="Verdana" w:hAnsi="Verdana"/>
      <w:b/>
      <w:bCs/>
      <w:i/>
      <w:iCs/>
      <w:color w:val="4F81BD" w:themeColor="accent1"/>
      <w:sz w:val="18"/>
      <w:lang w:val="es-ES"/>
    </w:rPr>
  </w:style>
  <w:style w:type="character" w:styleId="IntenseReference">
    <w:name w:val="Intense Reference"/>
    <w:basedOn w:val="DefaultParagraphFont"/>
    <w:uiPriority w:val="99"/>
    <w:semiHidden/>
    <w:qFormat/>
    <w:rsid w:val="00EF68C9"/>
    <w:rPr>
      <w:b/>
      <w:bCs/>
      <w:smallCaps/>
      <w:color w:val="C0504D" w:themeColor="accent2"/>
      <w:spacing w:val="5"/>
      <w:u w:val="single"/>
      <w:lang w:val="es-ES"/>
    </w:rPr>
  </w:style>
  <w:style w:type="character" w:styleId="LineNumber">
    <w:name w:val="line number"/>
    <w:basedOn w:val="DefaultParagraphFont"/>
    <w:uiPriority w:val="99"/>
    <w:semiHidden/>
    <w:unhideWhenUsed/>
    <w:rsid w:val="00EF68C9"/>
    <w:rPr>
      <w:lang w:val="es-ES"/>
    </w:rPr>
  </w:style>
  <w:style w:type="paragraph" w:styleId="List">
    <w:name w:val="List"/>
    <w:basedOn w:val="Normal"/>
    <w:uiPriority w:val="99"/>
    <w:semiHidden/>
    <w:unhideWhenUsed/>
    <w:rsid w:val="00EF68C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F68C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F68C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F68C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F68C9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EF68C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F68C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F68C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F68C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F68C9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EF68C9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EF68C9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EF68C9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EF68C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EF68C9"/>
    <w:pPr>
      <w:contextualSpacing/>
    </w:pPr>
  </w:style>
  <w:style w:type="paragraph" w:styleId="Macro">
    <w:name w:val="macro"/>
    <w:link w:val="MacroTextChar"/>
    <w:uiPriority w:val="99"/>
    <w:semiHidden/>
    <w:unhideWhenUsed/>
    <w:rsid w:val="00EF68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F68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F68C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NoSpacing">
    <w:name w:val="No Spacing"/>
    <w:uiPriority w:val="1"/>
    <w:semiHidden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EF68C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F68C9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F68C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F68C9"/>
    <w:rPr>
      <w:rFonts w:ascii="Verdana" w:hAnsi="Verdana"/>
      <w:sz w:val="18"/>
      <w:lang w:val="es-ES"/>
    </w:rPr>
  </w:style>
  <w:style w:type="character" w:styleId="PageNumber">
    <w:name w:val="page number"/>
    <w:basedOn w:val="DefaultParagraphFont"/>
    <w:uiPriority w:val="99"/>
    <w:semiHidden/>
    <w:unhideWhenUsed/>
    <w:rsid w:val="00EF68C9"/>
    <w:rPr>
      <w:lang w:val="es-ES"/>
    </w:rPr>
  </w:style>
  <w:style w:type="character" w:styleId="PlaceholderText">
    <w:name w:val="Placeholder Text"/>
    <w:basedOn w:val="DefaultParagraphFont"/>
    <w:uiPriority w:val="99"/>
    <w:semiHidden/>
    <w:rsid w:val="00EF68C9"/>
    <w:rPr>
      <w:color w:val="808080"/>
      <w:lang w:val="es-ES"/>
    </w:rPr>
  </w:style>
  <w:style w:type="paragraph" w:styleId="PlainText">
    <w:name w:val="Plain Text"/>
    <w:basedOn w:val="Normal"/>
    <w:link w:val="PlainTextChar"/>
    <w:uiPriority w:val="99"/>
    <w:unhideWhenUsed/>
    <w:rsid w:val="00EF68C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F68C9"/>
    <w:rPr>
      <w:rFonts w:ascii="Consolas" w:hAnsi="Consolas" w:cs="Consolas"/>
      <w:sz w:val="21"/>
      <w:szCs w:val="21"/>
      <w:lang w:val="es-ES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EF68C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EF68C9"/>
    <w:rPr>
      <w:rFonts w:ascii="Verdana" w:hAnsi="Verdana"/>
      <w:i/>
      <w:iCs/>
      <w:color w:val="000000" w:themeColor="text1"/>
      <w:sz w:val="18"/>
      <w:lang w:val="es-E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F68C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8C9"/>
    <w:rPr>
      <w:rFonts w:ascii="Verdana" w:hAnsi="Verdana"/>
      <w:sz w:val="18"/>
      <w:lang w:val="es-E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F68C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F68C9"/>
    <w:rPr>
      <w:rFonts w:ascii="Verdana" w:hAnsi="Verdana"/>
      <w:sz w:val="18"/>
      <w:lang w:val="es-ES"/>
    </w:rPr>
  </w:style>
  <w:style w:type="character" w:styleId="Strong">
    <w:name w:val="Strong"/>
    <w:basedOn w:val="DefaultParagraphFont"/>
    <w:uiPriority w:val="99"/>
    <w:semiHidden/>
    <w:qFormat/>
    <w:rsid w:val="00EF68C9"/>
    <w:rPr>
      <w:b/>
      <w:bCs/>
      <w:lang w:val="es-ES"/>
    </w:rPr>
  </w:style>
  <w:style w:type="character" w:styleId="SubtleEmphasis">
    <w:name w:val="Subtle Emphasis"/>
    <w:basedOn w:val="DefaultParagraphFont"/>
    <w:uiPriority w:val="99"/>
    <w:semiHidden/>
    <w:qFormat/>
    <w:rsid w:val="00EF68C9"/>
    <w:rPr>
      <w:i/>
      <w:iCs/>
      <w:color w:val="808080" w:themeColor="text1" w:themeTint="7F"/>
      <w:lang w:val="es-ES"/>
    </w:rPr>
  </w:style>
  <w:style w:type="character" w:styleId="SubtleReference">
    <w:name w:val="Subtle Reference"/>
    <w:basedOn w:val="DefaultParagraphFont"/>
    <w:uiPriority w:val="99"/>
    <w:semiHidden/>
    <w:qFormat/>
    <w:rsid w:val="00EF68C9"/>
    <w:rPr>
      <w:smallCaps/>
      <w:color w:val="C0504D" w:themeColor="accent2"/>
      <w:u w:val="single"/>
      <w:lang w:val="es-ES"/>
    </w:rPr>
  </w:style>
  <w:style w:type="paragraph" w:styleId="TOAHeading">
    <w:name w:val="toa heading"/>
    <w:basedOn w:val="Normal"/>
    <w:next w:val="Normal"/>
    <w:uiPriority w:val="39"/>
    <w:unhideWhenUsed/>
    <w:rsid w:val="00EF68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F68C9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  <w:lang w:val="es-ES"/>
    </w:rPr>
  </w:style>
  <w:style w:type="table" w:styleId="ColorfulGrid">
    <w:name w:val="Colorful Grid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1">
    <w:name w:val="Grid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Accent2">
    <w:name w:val="Grid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Accent3">
    <w:name w:val="Grid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Accent4">
    <w:name w:val="Grid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Accent5">
    <w:name w:val="Grid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Accent6">
    <w:name w:val="Grid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Accent2">
    <w:name w:val="Grid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Accent3">
    <w:name w:val="Grid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Accent4">
    <w:name w:val="Grid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Accent5">
    <w:name w:val="Grid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Accent6">
    <w:name w:val="Grid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1">
    <w:name w:val="Grid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Accent2">
    <w:name w:val="Grid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Accent3">
    <w:name w:val="Grid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Accent4">
    <w:name w:val="Grid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Accent5">
    <w:name w:val="Grid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Accent6">
    <w:name w:val="Grid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Accent2">
    <w:name w:val="Grid Table 5 Dark Accent 2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Accent3">
    <w:name w:val="Grid Table 5 Dark Accent 3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Accent4">
    <w:name w:val="Grid Table 5 Dark Accent 4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Accent5">
    <w:name w:val="Grid Table 5 Dark Accent 5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Accent6">
    <w:name w:val="Grid Table 5 Dark Accent 6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Accent2">
    <w:name w:val="Grid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Accent3">
    <w:name w:val="Grid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Accent4">
    <w:name w:val="Grid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Accent5">
    <w:name w:val="Grid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Accent6">
    <w:name w:val="Grid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Accent2">
    <w:name w:val="Grid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Accent3">
    <w:name w:val="Grid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Accent4">
    <w:name w:val="Grid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Accent5">
    <w:name w:val="Grid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Accent6">
    <w:name w:val="Grid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LightGrid">
    <w:name w:val="Light Grid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Accent2">
    <w:name w:val="List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Accent3">
    <w:name w:val="List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Accent4">
    <w:name w:val="List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Accent5">
    <w:name w:val="List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Accent6">
    <w:name w:val="List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Accent2">
    <w:name w:val="List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Accent3">
    <w:name w:val="List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Accent4">
    <w:name w:val="List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Accent5">
    <w:name w:val="List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Accent6">
    <w:name w:val="List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Accent2">
    <w:name w:val="List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Accent3">
    <w:name w:val="List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Accent4">
    <w:name w:val="List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Accent5">
    <w:name w:val="List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Accent6">
    <w:name w:val="List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Accent2">
    <w:name w:val="List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Accent3">
    <w:name w:val="List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Accent4">
    <w:name w:val="List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Accent5">
    <w:name w:val="List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Accent6">
    <w:name w:val="List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Accent2">
    <w:name w:val="List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Accent3">
    <w:name w:val="List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Accent4">
    <w:name w:val="List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Accent5">
    <w:name w:val="List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Accent6">
    <w:name w:val="List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PlainTable1">
    <w:name w:val="Plain Table 1"/>
    <w:basedOn w:val="Table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F68C9"/>
    <w:rPr>
      <w:u w:val="dotted"/>
      <w:lang w:val="es-ES"/>
    </w:rPr>
  </w:style>
  <w:style w:type="character" w:customStyle="1" w:styleId="SmartLink1">
    <w:name w:val="SmartLink1"/>
    <w:basedOn w:val="DefaultParagraphFon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s-ES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F68C9"/>
    <w:rPr>
      <w:color w:val="FF0000"/>
      <w:lang w:val="es-ES"/>
    </w:rPr>
  </w:style>
  <w:style w:type="table" w:styleId="Table3Deffects1">
    <w:name w:val="Table 3D effects 1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https://normativame.minenergia.gov.co/normatividad/6686/norma/" TargetMode="External" /><Relationship Id="rId7" Type="http://schemas.openxmlformats.org/officeDocument/2006/relationships/hyperlink" Target="https://members.wto.org/crnattachments/2025/TBT/COL/25_03490_00_s.pdf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Flanagan\AppData\Roaming\Microsoft\Templates\WTODOCE2012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RECOMENDACIÓN DEL COMITÉ REVISADA SOBRE EL USO COHERENTE DE LOS MODELOS DE NOTIFICACIONES (PROYECTO DE DOCUMENTO G/TBT/35/REV.1)  PROYECTO DE RECOMENDACIÓN DEL COMITÉ REVISADA SOBRE EL USO COHERENTE DE LOS MODELOS DE NOTIFICACIONES (PROYECTO DE DOCUMENTO G/TBT/35/REV.1)</dc:title>
  <dc:description>LDIMD - DTU</dc:description>
  <cp:revision>1</cp:revision>
  <cp:lastPrinted>2019-10-31T07:40:00Z</cp:lastPrinted>
  <dcterms:created xsi:type="dcterms:W3CDTF">2025-05-21T08:52:00Z</dcterms:created>
  <dcterms:modified xsi:type="dcterms:W3CDTF">2025-05-21T08:52:00Z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105b8bce-2a06-4fd4-a19e-464a2f4ecb32</vt:lpwstr>
  </property>
  <property fmtid="{D5CDD505-2E9C-101B-9397-08002B2CF9AE}" pid="3" name="WTOCLASSIFICATION">
    <vt:lpwstr>NC</vt:lpwstr>
  </property>
</Properties>
</file>