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730687" w:rsidRPr="008179F6" w:rsidP="008179F6" w14:paraId="1FDA333A" w14:textId="77777777">
      <w:pPr>
        <w:pStyle w:val="Title"/>
        <w:rPr>
          <w:caps w:val="0"/>
          <w:kern w:val="0"/>
        </w:rPr>
      </w:pPr>
      <w:r w:rsidRPr="008179F6">
        <w:rPr>
          <w:caps w:val="0"/>
          <w:kern w:val="0"/>
        </w:rPr>
        <w:t>NOTIFICACIÓN</w:t>
      </w:r>
    </w:p>
    <w:p w:rsidR="00730687" w:rsidRPr="008179F6" w:rsidP="008179F6" w14:paraId="10EC09AC" w14:textId="77777777">
      <w:pPr>
        <w:pStyle w:val="Title3"/>
      </w:pPr>
      <w:r w:rsidRPr="008179F6">
        <w:t>Addendum</w:t>
      </w:r>
    </w:p>
    <w:p w:rsidR="00337700" w:rsidRPr="008179F6" w:rsidP="008179F6" w14:paraId="4A3BB78B" w14:textId="77777777">
      <w:r w:rsidRPr="008179F6">
        <w:t xml:space="preserve">La siguiente comunicación, recibida el 22 de mayo de 2025, se distribuye a petición de la Delegación de </w:t>
      </w:r>
      <w:r w:rsidRPr="008179F6">
        <w:rPr>
          <w:u w:val="single"/>
        </w:rPr>
        <w:t>Colombia</w:t>
      </w:r>
      <w:r w:rsidRPr="008179F6">
        <w:t>.</w:t>
      </w:r>
    </w:p>
    <w:p w:rsidR="00730687" w:rsidRPr="008179F6" w:rsidP="008179F6" w14:paraId="6FFD21D7" w14:textId="77777777"/>
    <w:p w:rsidR="00730687" w:rsidRPr="008179F6" w:rsidP="008179F6" w14:paraId="5D0826D8" w14:textId="77777777">
      <w:pPr>
        <w:jc w:val="center"/>
        <w:rPr>
          <w:b/>
        </w:rPr>
      </w:pPr>
      <w:r w:rsidRPr="008179F6">
        <w:rPr>
          <w:b/>
        </w:rPr>
        <w:t>_______________</w:t>
      </w:r>
    </w:p>
    <w:p w:rsidR="00730687" w:rsidRPr="008179F6" w:rsidP="008179F6" w14:paraId="1CC7227C" w14:textId="77777777"/>
    <w:p w:rsidR="00730687" w:rsidRPr="008179F6" w:rsidP="008179F6" w14:paraId="1E82A5BF" w14:textId="77777777"/>
    <w:tbl>
      <w:tblPr>
        <w:tblW w:w="9242" w:type="dxa"/>
        <w:tblLayout w:type="fixed"/>
        <w:tblCellMar>
          <w:left w:w="0" w:type="dxa"/>
          <w:right w:w="115" w:type="dxa"/>
        </w:tblCellMar>
        <w:tblLook w:val="01E0"/>
      </w:tblPr>
      <w:tblGrid>
        <w:gridCol w:w="9242"/>
      </w:tblGrid>
      <w:tr w14:paraId="2230DF63" w14:textId="77777777" w:rsidTr="00085CD0">
        <w:tblPrEx>
          <w:tblW w:w="9242" w:type="dxa"/>
          <w:tblLayout w:type="fixed"/>
          <w:tblLook w:val="01E0"/>
        </w:tblPrEx>
        <w:tc>
          <w:tcPr>
            <w:tcW w:w="9242" w:type="dxa"/>
            <w:shd w:val="clear" w:color="auto" w:fill="auto"/>
          </w:tcPr>
          <w:p w:rsidR="00730687" w:rsidRPr="008179F6" w:rsidP="008179F6" w14:paraId="151D5ACB" w14:textId="77777777">
            <w:pPr>
              <w:spacing w:after="240"/>
              <w:rPr>
                <w:u w:val="single"/>
              </w:rPr>
            </w:pPr>
            <w:r w:rsidRPr="008179F6">
              <w:rPr>
                <w:u w:val="single"/>
              </w:rPr>
              <w:t xml:space="preserve">Resolución 4843 de 2025 "Por medio de la cual se establecen los requisitos fitosanitarios para la importación a Colombia de plantas </w:t>
            </w:r>
            <w:r w:rsidRPr="008179F6">
              <w:rPr>
                <w:i/>
                <w:iCs/>
                <w:u w:val="single"/>
              </w:rPr>
              <w:t>in vitro</w:t>
            </w:r>
            <w:r w:rsidRPr="008179F6">
              <w:rPr>
                <w:u w:val="single"/>
              </w:rPr>
              <w:t xml:space="preserve"> y </w:t>
            </w:r>
            <w:r w:rsidRPr="008179F6">
              <w:rPr>
                <w:i/>
                <w:iCs/>
                <w:u w:val="single"/>
              </w:rPr>
              <w:t>ex agar</w:t>
            </w:r>
            <w:r w:rsidRPr="008179F6">
              <w:rPr>
                <w:u w:val="single"/>
              </w:rPr>
              <w:t xml:space="preserve"> de </w:t>
            </w:r>
            <w:r w:rsidRPr="008179F6">
              <w:rPr>
                <w:i/>
                <w:iCs/>
                <w:u w:val="single"/>
              </w:rPr>
              <w:t>Ranunculus</w:t>
            </w:r>
            <w:r w:rsidRPr="008179F6">
              <w:rPr>
                <w:i/>
                <w:iCs/>
                <w:u w:val="single"/>
              </w:rPr>
              <w:t xml:space="preserve"> </w:t>
            </w:r>
            <w:r w:rsidRPr="008179F6">
              <w:rPr>
                <w:i/>
                <w:iCs/>
                <w:u w:val="single"/>
              </w:rPr>
              <w:t>asiaticus</w:t>
            </w:r>
            <w:r w:rsidRPr="008179F6">
              <w:rPr>
                <w:u w:val="single"/>
              </w:rPr>
              <w:t xml:space="preserve"> de origen y procedencia de la República Popular China, para uso comercial, siembra y ensayo"</w:t>
            </w:r>
          </w:p>
        </w:tc>
      </w:tr>
      <w:tr w14:paraId="2EBC0DF9" w14:textId="77777777" w:rsidTr="00085CD0">
        <w:tblPrEx>
          <w:tblW w:w="9242" w:type="dxa"/>
          <w:tblLayout w:type="fixed"/>
          <w:tblLook w:val="01E0"/>
        </w:tblPrEx>
        <w:tc>
          <w:tcPr>
            <w:tcW w:w="9242" w:type="dxa"/>
            <w:shd w:val="clear" w:color="auto" w:fill="auto"/>
          </w:tcPr>
          <w:p w:rsidR="00730687" w:rsidRPr="008179F6" w:rsidP="008179F6" w14:paraId="47F690F0" w14:textId="77777777">
            <w:pPr>
              <w:spacing w:after="240"/>
            </w:pPr>
            <w:r>
              <w:t xml:space="preserve">Colombia comunica la expedición de la Resolución 4843 del 6 de mayo 2025 "Por medio de la cual se establecen los requisitos fitosanitarios para la importación a Colombia de plantas </w:t>
            </w:r>
            <w:r>
              <w:rPr>
                <w:i/>
                <w:iCs/>
              </w:rPr>
              <w:t>in vitro</w:t>
            </w:r>
            <w:r>
              <w:t xml:space="preserve"> y </w:t>
            </w:r>
            <w:r>
              <w:rPr>
                <w:i/>
                <w:iCs/>
              </w:rPr>
              <w:t>ex agar</w:t>
            </w:r>
            <w:r>
              <w:t xml:space="preserve"> de </w:t>
            </w:r>
            <w:r>
              <w:rPr>
                <w:i/>
                <w:iCs/>
              </w:rPr>
              <w:t>Ranunculus</w:t>
            </w:r>
            <w:r>
              <w:rPr>
                <w:i/>
                <w:iCs/>
              </w:rPr>
              <w:t xml:space="preserve"> </w:t>
            </w:r>
            <w:r>
              <w:rPr>
                <w:i/>
                <w:iCs/>
              </w:rPr>
              <w:t>asiaticus</w:t>
            </w:r>
            <w:r>
              <w:t xml:space="preserve"> de origen y procedencia de la República Popular China, para uso comercial, siembra y ensayo", la cual fue publicada en el Diario Oficial 53.110 del 7 de mayo de 2025, fecha a partir de la cual entró en vigencia.</w:t>
            </w:r>
          </w:p>
          <w:p w:rsidR="006C42DF" w:rsidP="008179F6" w14:paraId="592314F6" w14:textId="77777777">
            <w:pPr>
              <w:spacing w:before="240"/>
            </w:pPr>
            <w:hyperlink r:id="rId5" w:tgtFrame="_blank" w:history="1">
              <w:r>
                <w:rPr>
                  <w:color w:val="0000FF"/>
                  <w:u w:val="single"/>
                </w:rPr>
                <w:t>https://www.ica.gov.co/getattachment/d3e612c1-479b-41ef-b9fc-042e146a8dfb/2025R00004843.aspx</w:t>
              </w:r>
            </w:hyperlink>
          </w:p>
          <w:p w:rsidR="006C42DF" w:rsidP="008179F6" w14:paraId="31E8100A" w14:textId="77777777">
            <w:pPr>
              <w:spacing w:after="240"/>
            </w:pPr>
            <w:hyperlink r:id="rId6" w:tgtFrame="_blank" w:history="1">
              <w:r>
                <w:rPr>
                  <w:color w:val="0000FF"/>
                  <w:u w:val="single"/>
                </w:rPr>
                <w:t>https://members.wto.org/crnattachments/2025/SPS/COL/25_03512_00_s.pdf</w:t>
              </w:r>
            </w:hyperlink>
          </w:p>
        </w:tc>
      </w:tr>
      <w:tr w14:paraId="2984A402" w14:textId="77777777" w:rsidTr="00085CD0">
        <w:tblPrEx>
          <w:tblW w:w="9242" w:type="dxa"/>
          <w:tblLayout w:type="fixed"/>
          <w:tblLook w:val="01E0"/>
        </w:tblPrEx>
        <w:tc>
          <w:tcPr>
            <w:tcW w:w="9242" w:type="dxa"/>
            <w:shd w:val="clear" w:color="auto" w:fill="auto"/>
          </w:tcPr>
          <w:p w:rsidR="00730687" w:rsidRPr="008179F6" w:rsidP="008179F6" w14:paraId="7F70E817" w14:textId="77777777">
            <w:pPr>
              <w:spacing w:after="240"/>
              <w:rPr>
                <w:b/>
              </w:rPr>
            </w:pPr>
            <w:r w:rsidRPr="008179F6">
              <w:rPr>
                <w:b/>
              </w:rPr>
              <w:t xml:space="preserve">Este </w:t>
            </w:r>
            <w:r w:rsidRPr="008179F6">
              <w:rPr>
                <w:b/>
              </w:rPr>
              <w:t>addendum</w:t>
            </w:r>
            <w:r w:rsidRPr="008179F6">
              <w:rPr>
                <w:b/>
              </w:rPr>
              <w:t xml:space="preserve"> se refiere a:</w:t>
            </w:r>
          </w:p>
        </w:tc>
      </w:tr>
      <w:tr w14:paraId="3FB2D8CE" w14:textId="77777777" w:rsidTr="00085CD0">
        <w:tblPrEx>
          <w:tblW w:w="9242" w:type="dxa"/>
          <w:tblLayout w:type="fixed"/>
          <w:tblLook w:val="01E0"/>
        </w:tblPrEx>
        <w:tc>
          <w:tcPr>
            <w:tcW w:w="9242" w:type="dxa"/>
            <w:shd w:val="clear" w:color="auto" w:fill="auto"/>
          </w:tcPr>
          <w:p w:rsidR="00730687" w:rsidRPr="008179F6" w:rsidP="008179F6" w14:paraId="609498B2" w14:textId="77777777">
            <w:pPr>
              <w:ind w:left="1440" w:hanging="873"/>
            </w:pPr>
            <w:r w:rsidRPr="008179F6">
              <w:t xml:space="preserve">[ </w:t>
            </w:r>
            <w:r w:rsidRPr="008179F6" w:rsidR="00C23CA9">
              <w:t>]</w:t>
            </w:r>
            <w:r w:rsidRPr="008179F6" w:rsidR="00C50712">
              <w:tab/>
            </w:r>
            <w:r w:rsidRPr="008179F6">
              <w:t>la modificación de la fecha límite para la presentación de observaciones</w:t>
            </w:r>
          </w:p>
        </w:tc>
      </w:tr>
      <w:tr w14:paraId="299B8CC9" w14:textId="77777777" w:rsidTr="00085CD0">
        <w:tblPrEx>
          <w:tblW w:w="9242" w:type="dxa"/>
          <w:tblLayout w:type="fixed"/>
          <w:tblLook w:val="01E0"/>
        </w:tblPrEx>
        <w:tc>
          <w:tcPr>
            <w:tcW w:w="9242" w:type="dxa"/>
            <w:shd w:val="clear" w:color="auto" w:fill="auto"/>
          </w:tcPr>
          <w:p w:rsidR="00730687" w:rsidRPr="008179F6" w:rsidP="008179F6" w14:paraId="4B341F24" w14:textId="77777777">
            <w:pPr>
              <w:ind w:left="1440" w:hanging="873"/>
            </w:pPr>
            <w:r w:rsidRPr="008179F6">
              <w:t>[</w:t>
            </w:r>
            <w:r w:rsidRPr="008179F6">
              <w:rPr>
                <w:b/>
                <w:bCs/>
              </w:rPr>
              <w:t>X</w:t>
            </w:r>
            <w:r w:rsidRPr="008179F6">
              <w:t>]</w:t>
            </w:r>
            <w:r w:rsidRPr="008179F6">
              <w:tab/>
              <w:t>la notificación de la adopción, publicación o entrada en vigor del reglamento</w:t>
            </w:r>
          </w:p>
        </w:tc>
      </w:tr>
      <w:tr w14:paraId="4B0F0788" w14:textId="77777777" w:rsidTr="00085CD0">
        <w:tblPrEx>
          <w:tblW w:w="9242" w:type="dxa"/>
          <w:tblLayout w:type="fixed"/>
          <w:tblLook w:val="01E0"/>
        </w:tblPrEx>
        <w:tc>
          <w:tcPr>
            <w:tcW w:w="9242" w:type="dxa"/>
            <w:shd w:val="clear" w:color="auto" w:fill="auto"/>
          </w:tcPr>
          <w:p w:rsidR="00730687" w:rsidRPr="008179F6" w:rsidP="008179F6" w14:paraId="4F74B34A" w14:textId="77777777">
            <w:pPr>
              <w:ind w:left="1440" w:hanging="873"/>
            </w:pPr>
            <w:r w:rsidRPr="008179F6">
              <w:t>[ ]</w:t>
            </w:r>
            <w:r w:rsidRPr="008179F6">
              <w:tab/>
              <w:t>la modificación del contenido y/o ámbito de aplicación de un proyecto de reglamento previamente notificado</w:t>
            </w:r>
          </w:p>
        </w:tc>
      </w:tr>
      <w:tr w14:paraId="2588E90F" w14:textId="77777777" w:rsidTr="00085CD0">
        <w:tblPrEx>
          <w:tblW w:w="9242" w:type="dxa"/>
          <w:tblLayout w:type="fixed"/>
          <w:tblLook w:val="01E0"/>
        </w:tblPrEx>
        <w:tc>
          <w:tcPr>
            <w:tcW w:w="9242" w:type="dxa"/>
            <w:shd w:val="clear" w:color="auto" w:fill="auto"/>
          </w:tcPr>
          <w:p w:rsidR="00730687" w:rsidRPr="008179F6" w:rsidP="008179F6" w14:paraId="1AA0CA98" w14:textId="77777777">
            <w:pPr>
              <w:ind w:left="1440" w:hanging="873"/>
            </w:pPr>
            <w:r w:rsidRPr="008179F6">
              <w:t>[ ]</w:t>
            </w:r>
            <w:r w:rsidRPr="008179F6">
              <w:tab/>
              <w:t>el retiro del reglamento propuesto</w:t>
            </w:r>
          </w:p>
        </w:tc>
      </w:tr>
      <w:tr w14:paraId="0F697E98" w14:textId="77777777" w:rsidTr="00085CD0">
        <w:tblPrEx>
          <w:tblW w:w="9242" w:type="dxa"/>
          <w:tblLayout w:type="fixed"/>
          <w:tblLook w:val="01E0"/>
        </w:tblPrEx>
        <w:tc>
          <w:tcPr>
            <w:tcW w:w="9242" w:type="dxa"/>
            <w:shd w:val="clear" w:color="auto" w:fill="auto"/>
          </w:tcPr>
          <w:p w:rsidR="00730687" w:rsidRPr="008179F6" w:rsidP="008179F6" w14:paraId="1061B500" w14:textId="77777777">
            <w:pPr>
              <w:ind w:left="1440" w:hanging="873"/>
            </w:pPr>
            <w:r w:rsidRPr="008179F6">
              <w:t>[ ]</w:t>
            </w:r>
            <w:r w:rsidRPr="008179F6">
              <w:tab/>
              <w:t xml:space="preserve">la modificación de la fecha propuesta de adopción, publicación o entrada en vigor </w:t>
            </w:r>
          </w:p>
        </w:tc>
      </w:tr>
      <w:tr w14:paraId="3AC6E9E7" w14:textId="77777777" w:rsidTr="00085CD0">
        <w:tblPrEx>
          <w:tblW w:w="9242" w:type="dxa"/>
          <w:tblLayout w:type="fixed"/>
          <w:tblLook w:val="01E0"/>
        </w:tblPrEx>
        <w:tc>
          <w:tcPr>
            <w:tcW w:w="9242" w:type="dxa"/>
            <w:shd w:val="clear" w:color="auto" w:fill="auto"/>
          </w:tcPr>
          <w:p w:rsidR="00730687" w:rsidRPr="008179F6" w:rsidP="008179F6" w14:paraId="5D2A4C88" w14:textId="77777777">
            <w:pPr>
              <w:spacing w:after="240"/>
              <w:ind w:left="1440" w:hanging="873"/>
            </w:pPr>
            <w:r w:rsidRPr="008179F6">
              <w:t>[ ]</w:t>
            </w:r>
            <w:r w:rsidRPr="008179F6">
              <w:tab/>
              <w:t xml:space="preserve">otro aspecto: </w:t>
            </w:r>
          </w:p>
        </w:tc>
      </w:tr>
      <w:tr w14:paraId="5E5B0F1D" w14:textId="77777777" w:rsidTr="00085CD0">
        <w:tblPrEx>
          <w:tblW w:w="9242" w:type="dxa"/>
          <w:tblLayout w:type="fixed"/>
          <w:tblLook w:val="01E0"/>
        </w:tblPrEx>
        <w:tc>
          <w:tcPr>
            <w:tcW w:w="9242" w:type="dxa"/>
            <w:shd w:val="clear" w:color="auto" w:fill="auto"/>
          </w:tcPr>
          <w:p w:rsidR="00730687" w:rsidRPr="008179F6" w:rsidP="008179F6" w14:paraId="7C081D5A" w14:textId="77777777">
            <w:pPr>
              <w:spacing w:after="240"/>
              <w:rPr>
                <w:b/>
              </w:rPr>
            </w:pPr>
            <w:r w:rsidRPr="008179F6">
              <w:rPr>
                <w:b/>
              </w:rPr>
              <w:t xml:space="preserve">Plazo para la presentación de observaciones: </w:t>
            </w:r>
            <w:r w:rsidRPr="008179F6">
              <w:rPr>
                <w:b/>
                <w:i/>
              </w:rPr>
              <w:t xml:space="preserve">(Si el </w:t>
            </w:r>
            <w:r w:rsidRPr="008179F6">
              <w:rPr>
                <w:b/>
                <w:i/>
              </w:rPr>
              <w:t>addendum</w:t>
            </w:r>
            <w:r w:rsidRPr="008179F6">
              <w:rPr>
                <w:b/>
                <w:i/>
              </w:rPr>
              <w:t xml:space="preserve"> amplía el ámbito de aplicación de la medida anteriormente notificada en cuanto a los productos abarcados y/o los Miembros a los que puede afectar, deberá preverse un nuevo plazo para recibir observaciones, normalmente de 60 días naturales como mínimo. En otros casos, como el aplazamiento de la fecha límite anunciada inicialmente para la presentación de observaciones, el plazo previsto en el </w:t>
            </w:r>
            <w:r w:rsidRPr="008179F6">
              <w:rPr>
                <w:b/>
                <w:i/>
              </w:rPr>
              <w:t>addendum</w:t>
            </w:r>
            <w:r w:rsidRPr="008179F6">
              <w:rPr>
                <w:b/>
                <w:i/>
              </w:rPr>
              <w:t xml:space="preserve"> podrá variar.)</w:t>
            </w:r>
          </w:p>
        </w:tc>
      </w:tr>
      <w:tr w14:paraId="7F1B9CC0" w14:textId="77777777" w:rsidTr="00085CD0">
        <w:tblPrEx>
          <w:tblW w:w="9242" w:type="dxa"/>
          <w:tblLayout w:type="fixed"/>
          <w:tblLook w:val="01E0"/>
        </w:tblPrEx>
        <w:tc>
          <w:tcPr>
            <w:tcW w:w="9242" w:type="dxa"/>
            <w:shd w:val="clear" w:color="auto" w:fill="auto"/>
          </w:tcPr>
          <w:p w:rsidR="00730687" w:rsidRPr="008179F6" w:rsidP="008179F6" w14:paraId="665FAA78" w14:textId="77777777">
            <w:pPr>
              <w:spacing w:after="240"/>
              <w:ind w:left="1440" w:hanging="873"/>
            </w:pPr>
            <w:r w:rsidRPr="008179F6">
              <w:t>[ ]</w:t>
            </w:r>
            <w:r w:rsidRPr="008179F6">
              <w:tab/>
            </w:r>
            <w:r w:rsidRPr="008179F6">
              <w:rPr>
                <w:szCs w:val="20"/>
              </w:rPr>
              <w:t>Sesenta</w:t>
            </w:r>
            <w:r w:rsidRPr="008179F6">
              <w:t xml:space="preserve"> días a partir de la fecha de distribución del </w:t>
            </w:r>
            <w:r w:rsidRPr="008179F6">
              <w:t>addendum</w:t>
            </w:r>
            <w:r w:rsidRPr="008179F6">
              <w:t xml:space="preserve"> a la notificación y/o </w:t>
            </w:r>
            <w:r w:rsidRPr="008179F6">
              <w:rPr>
                <w:i/>
              </w:rPr>
              <w:t>(día/mes/año)</w:t>
            </w:r>
            <w:r w:rsidRPr="008179F6">
              <w:t>: No se aplica.</w:t>
            </w:r>
          </w:p>
        </w:tc>
      </w:tr>
      <w:tr w14:paraId="3DA3C457" w14:textId="77777777" w:rsidTr="00085CD0">
        <w:tblPrEx>
          <w:tblW w:w="9242" w:type="dxa"/>
          <w:tblLayout w:type="fixed"/>
          <w:tblLook w:val="01E0"/>
        </w:tblPrEx>
        <w:tc>
          <w:tcPr>
            <w:tcW w:w="9242" w:type="dxa"/>
            <w:shd w:val="clear" w:color="auto" w:fill="auto"/>
          </w:tcPr>
          <w:p w:rsidR="00730687" w:rsidRPr="008179F6" w:rsidP="008179F6" w14:paraId="615965D0" w14:textId="77777777">
            <w:pPr>
              <w:spacing w:after="240"/>
              <w:rPr>
                <w:b/>
              </w:rPr>
            </w:pPr>
            <w:r w:rsidRPr="008179F6">
              <w:rPr>
                <w:b/>
              </w:rPr>
              <w:t>Organismo o autoridad encargado de tramitar las observaciones: [X] Organismo nacional encargado de la notificación, [X] Servicio nacional de información. Dirección, número de fax y dirección de correo electrónico (</w:t>
            </w:r>
            <w:r w:rsidRPr="008179F6" w:rsidR="002439DF">
              <w:rPr>
                <w:b/>
              </w:rPr>
              <w:t>en su caso</w:t>
            </w:r>
            <w:r w:rsidRPr="008179F6">
              <w:rPr>
                <w:b/>
              </w:rPr>
              <w:t>) de otra institución:</w:t>
            </w:r>
          </w:p>
        </w:tc>
      </w:tr>
      <w:tr w14:paraId="3939C5F3" w14:textId="77777777" w:rsidTr="00085CD0">
        <w:tblPrEx>
          <w:tblW w:w="9242" w:type="dxa"/>
          <w:tblLayout w:type="fixed"/>
          <w:tblLook w:val="01E0"/>
        </w:tblPrEx>
        <w:tc>
          <w:tcPr>
            <w:tcW w:w="9242" w:type="dxa"/>
            <w:shd w:val="clear" w:color="auto" w:fill="auto"/>
          </w:tcPr>
          <w:p w:rsidR="00730687" w:rsidRPr="008179F6" w:rsidP="008179F6" w14:paraId="4EB00709" w14:textId="77777777">
            <w:r w:rsidRPr="008179F6">
              <w:t xml:space="preserve">Punto de Contacto </w:t>
            </w:r>
            <w:r w:rsidRPr="008179F6">
              <w:t>OTC</w:t>
            </w:r>
            <w:r w:rsidRPr="008179F6">
              <w:t>/MSF</w:t>
            </w:r>
          </w:p>
          <w:p w:rsidR="00730687" w:rsidRPr="008179F6" w:rsidP="008179F6" w14:paraId="520ABE68" w14:textId="77777777">
            <w:r w:rsidRPr="008179F6">
              <w:t>Ministerio de Comercio, Industria y Turismo</w:t>
            </w:r>
          </w:p>
          <w:p w:rsidR="00730687" w:rsidRPr="008179F6" w:rsidP="008179F6" w14:paraId="01378955" w14:textId="77777777">
            <w:r w:rsidRPr="008179F6">
              <w:t>Dirección de Regulación</w:t>
            </w:r>
          </w:p>
          <w:p w:rsidR="00730687" w:rsidRPr="008179F6" w:rsidP="008179F6" w14:paraId="4A9C246C" w14:textId="77777777">
            <w:r w:rsidRPr="008179F6">
              <w:t>Calle 28 # 13 A 15 piso 3, Bogotá, DC</w:t>
            </w:r>
          </w:p>
          <w:p w:rsidR="00730687" w:rsidRPr="008179F6" w:rsidP="008179F6" w14:paraId="632E12F5" w14:textId="77777777">
            <w:r w:rsidRPr="008179F6">
              <w:t>Edificio Centro de Comercio Internacional</w:t>
            </w:r>
          </w:p>
          <w:p w:rsidR="00730687" w:rsidRPr="008179F6" w:rsidP="008179F6" w14:paraId="799A307E" w14:textId="77777777">
            <w:r w:rsidRPr="008179F6">
              <w:t>Tel: +(57 1) 606 7676, Ext. 1340 y 2220</w:t>
            </w:r>
          </w:p>
          <w:p w:rsidR="00730687" w:rsidRPr="008179F6" w:rsidP="008179F6" w14:paraId="2B435CC4" w14:textId="77777777">
            <w:r w:rsidRPr="008179F6">
              <w:t xml:space="preserve">Correo electrónico: </w:t>
            </w:r>
            <w:hyperlink r:id="rId7" w:history="1">
              <w:r w:rsidRPr="008179F6">
                <w:rPr>
                  <w:color w:val="0000FF"/>
                  <w:u w:val="single"/>
                </w:rPr>
                <w:t>puntocontacto@mincit.gov.co</w:t>
              </w:r>
            </w:hyperlink>
          </w:p>
          <w:p w:rsidR="00730687" w:rsidRPr="00A96489" w:rsidP="00000839" w14:paraId="524AA2F2" w14:textId="77777777">
            <w:pPr>
              <w:spacing w:after="120"/>
              <w:rPr>
                <w:lang w:val="en-GB"/>
              </w:rPr>
            </w:pPr>
            <w:r w:rsidRPr="00A96489">
              <w:rPr>
                <w:lang w:val="en-GB"/>
              </w:rPr>
              <w:t xml:space="preserve">Sitio web: </w:t>
            </w:r>
            <w:hyperlink r:id="rId8" w:history="1">
              <w:r w:rsidRPr="00A96489">
                <w:rPr>
                  <w:color w:val="0000FF"/>
                  <w:u w:val="single"/>
                  <w:lang w:val="en-GB"/>
                </w:rPr>
                <w:t>http://www.mincit.gov.co</w:t>
              </w:r>
            </w:hyperlink>
          </w:p>
          <w:p w:rsidR="00730687" w:rsidRPr="008179F6" w:rsidP="008179F6" w14:paraId="1459EC4B" w14:textId="77777777">
            <w:r w:rsidRPr="008179F6">
              <w:t>Instituto Colombiano Agropecuario ICA</w:t>
            </w:r>
          </w:p>
          <w:p w:rsidR="00730687" w:rsidRPr="008179F6" w:rsidP="008179F6" w14:paraId="58CAAC92" w14:textId="77777777">
            <w:r w:rsidRPr="008179F6">
              <w:t>Dirección Técnica de Asuntos Internacionales</w:t>
            </w:r>
          </w:p>
          <w:p w:rsidR="00730687" w:rsidRPr="008179F6" w:rsidP="008179F6" w14:paraId="724B4723" w14:textId="77777777">
            <w:r w:rsidRPr="008179F6">
              <w:t>Subgerencia de Regulación Sanitaria y Fitosanitaria</w:t>
            </w:r>
          </w:p>
          <w:p w:rsidR="00730687" w:rsidRPr="008179F6" w:rsidP="008179F6" w14:paraId="4CF4EB59" w14:textId="77777777">
            <w:r w:rsidRPr="008179F6">
              <w:t>Oficinas Nacionales</w:t>
            </w:r>
          </w:p>
          <w:p w:rsidR="00730687" w:rsidRPr="008179F6" w:rsidP="008179F6" w14:paraId="6AF582E1" w14:textId="77777777">
            <w:r w:rsidRPr="008179F6">
              <w:t xml:space="preserve">Edificio Neo Point 83, </w:t>
            </w:r>
            <w:r w:rsidRPr="008179F6">
              <w:t>Av</w:t>
            </w:r>
            <w:r w:rsidRPr="008179F6">
              <w:t xml:space="preserve"> Carrera 20 # 83-20, Bogotá D.C. Colombia</w:t>
            </w:r>
          </w:p>
          <w:p w:rsidR="00730687" w:rsidRPr="008179F6" w:rsidP="008179F6" w14:paraId="67AAF1DD" w14:textId="77777777">
            <w:r w:rsidRPr="008179F6">
              <w:t xml:space="preserve">Correo electrónico: </w:t>
            </w:r>
            <w:hyperlink r:id="rId9" w:history="1">
              <w:r w:rsidRPr="008179F6">
                <w:rPr>
                  <w:color w:val="0000FF"/>
                  <w:u w:val="single"/>
                </w:rPr>
                <w:t>asuntos.internacionales@ica.gov.co</w:t>
              </w:r>
            </w:hyperlink>
          </w:p>
          <w:p w:rsidR="00730687" w:rsidRPr="00A96489" w:rsidP="008179F6" w14:paraId="240D9C81" w14:textId="77777777">
            <w:pPr>
              <w:spacing w:after="240"/>
              <w:rPr>
                <w:lang w:val="en-GB"/>
              </w:rPr>
            </w:pPr>
            <w:r w:rsidRPr="00A96489">
              <w:rPr>
                <w:lang w:val="en-GB"/>
              </w:rPr>
              <w:t xml:space="preserve">Sitio web: </w:t>
            </w:r>
            <w:hyperlink r:id="rId10" w:history="1">
              <w:r w:rsidRPr="00A96489">
                <w:rPr>
                  <w:color w:val="0000FF"/>
                  <w:u w:val="single"/>
                  <w:lang w:val="en-GB"/>
                </w:rPr>
                <w:t>http://www.ica.gov.co</w:t>
              </w:r>
            </w:hyperlink>
          </w:p>
        </w:tc>
      </w:tr>
      <w:tr w14:paraId="58D3947D" w14:textId="77777777" w:rsidTr="00085CD0">
        <w:tblPrEx>
          <w:tblW w:w="9242" w:type="dxa"/>
          <w:tblLayout w:type="fixed"/>
          <w:tblLook w:val="01E0"/>
        </w:tblPrEx>
        <w:tc>
          <w:tcPr>
            <w:tcW w:w="9242" w:type="dxa"/>
            <w:shd w:val="clear" w:color="auto" w:fill="auto"/>
          </w:tcPr>
          <w:p w:rsidR="00730687" w:rsidRPr="008179F6" w:rsidP="008179F6" w14:paraId="786BC0E2" w14:textId="77777777">
            <w:pPr>
              <w:spacing w:after="240"/>
              <w:rPr>
                <w:b/>
              </w:rPr>
            </w:pPr>
            <w:r w:rsidRPr="008179F6">
              <w:rPr>
                <w:b/>
              </w:rPr>
              <w:t>Texto</w:t>
            </w:r>
            <w:r w:rsidRPr="008179F6" w:rsidR="002439DF">
              <w:rPr>
                <w:b/>
              </w:rPr>
              <w:t>(s)</w:t>
            </w:r>
            <w:r w:rsidRPr="008179F6">
              <w:rPr>
                <w:b/>
              </w:rPr>
              <w:t xml:space="preserve"> disponible</w:t>
            </w:r>
            <w:r w:rsidRPr="008179F6" w:rsidR="002439DF">
              <w:rPr>
                <w:b/>
              </w:rPr>
              <w:t>(s)</w:t>
            </w:r>
            <w:r w:rsidRPr="008179F6">
              <w:rPr>
                <w:b/>
              </w:rPr>
              <w:t xml:space="preserve"> en: [] Organismo nacional encargado de la notificación, [X] Servicio nacional de información. Dirección, número de fax y dirección de correo electrónico (</w:t>
            </w:r>
            <w:r w:rsidRPr="008179F6" w:rsidR="002439DF">
              <w:rPr>
                <w:b/>
              </w:rPr>
              <w:t>en su caso</w:t>
            </w:r>
            <w:r w:rsidRPr="008179F6">
              <w:rPr>
                <w:b/>
              </w:rPr>
              <w:t>) de otra institución:</w:t>
            </w:r>
          </w:p>
        </w:tc>
      </w:tr>
      <w:tr w14:paraId="3FD14E7C" w14:textId="77777777" w:rsidTr="00085CD0">
        <w:tblPrEx>
          <w:tblW w:w="9242" w:type="dxa"/>
          <w:tblLayout w:type="fixed"/>
          <w:tblLook w:val="01E0"/>
        </w:tblPrEx>
        <w:tc>
          <w:tcPr>
            <w:tcW w:w="9242" w:type="dxa"/>
            <w:shd w:val="clear" w:color="auto" w:fill="auto"/>
          </w:tcPr>
          <w:p w:rsidR="00730687" w:rsidRPr="008179F6" w:rsidP="008179F6" w14:paraId="47F458F3" w14:textId="77777777">
            <w:r w:rsidRPr="008179F6">
              <w:t xml:space="preserve">Punto de Contacto </w:t>
            </w:r>
            <w:r w:rsidRPr="008179F6">
              <w:t>OTC</w:t>
            </w:r>
            <w:r w:rsidRPr="008179F6">
              <w:t>/MSF</w:t>
            </w:r>
          </w:p>
          <w:p w:rsidR="00730687" w:rsidRPr="008179F6" w:rsidP="008179F6" w14:paraId="04053E71" w14:textId="77777777">
            <w:r w:rsidRPr="008179F6">
              <w:t>Ministerio de Comercio, Industria y Turismo</w:t>
            </w:r>
          </w:p>
          <w:p w:rsidR="00730687" w:rsidRPr="008179F6" w:rsidP="008179F6" w14:paraId="5839388F" w14:textId="77777777">
            <w:r w:rsidRPr="008179F6">
              <w:t>Dirección de Regulación</w:t>
            </w:r>
          </w:p>
          <w:p w:rsidR="00730687" w:rsidRPr="008179F6" w:rsidP="008179F6" w14:paraId="263BB90A" w14:textId="77777777">
            <w:r w:rsidRPr="008179F6">
              <w:t>Calle 28 # 13 A 15 piso 3, Bogotá, DC</w:t>
            </w:r>
          </w:p>
          <w:p w:rsidR="00730687" w:rsidRPr="008179F6" w:rsidP="008179F6" w14:paraId="5C368E78" w14:textId="77777777">
            <w:r w:rsidRPr="008179F6">
              <w:t>Edificio Centro de Comercio Internacional</w:t>
            </w:r>
          </w:p>
          <w:p w:rsidR="00730687" w:rsidRPr="008179F6" w:rsidP="008179F6" w14:paraId="340489A1" w14:textId="77777777">
            <w:r w:rsidRPr="008179F6">
              <w:t>Tel: +(57 1) 606 7676, Ext. 1340 y 2220</w:t>
            </w:r>
          </w:p>
          <w:p w:rsidR="00730687" w:rsidRPr="008179F6" w:rsidP="008179F6" w14:paraId="2D20BEE1" w14:textId="77777777">
            <w:r w:rsidRPr="008179F6">
              <w:t xml:space="preserve">Correo electrónico: </w:t>
            </w:r>
            <w:hyperlink r:id="rId7" w:history="1">
              <w:r w:rsidRPr="008179F6">
                <w:rPr>
                  <w:color w:val="0000FF"/>
                  <w:u w:val="single"/>
                </w:rPr>
                <w:t>puntocontacto@mincit.gov.co</w:t>
              </w:r>
            </w:hyperlink>
          </w:p>
          <w:p w:rsidR="00730687" w:rsidRPr="00A96489" w:rsidP="008179F6" w14:paraId="5C478BF6" w14:textId="77777777">
            <w:pPr>
              <w:rPr>
                <w:lang w:val="en-GB"/>
              </w:rPr>
            </w:pPr>
            <w:r w:rsidRPr="00A96489">
              <w:rPr>
                <w:lang w:val="en-GB"/>
              </w:rPr>
              <w:t xml:space="preserve">Sitio web: </w:t>
            </w:r>
            <w:hyperlink r:id="rId8" w:history="1">
              <w:r w:rsidRPr="00A96489">
                <w:rPr>
                  <w:color w:val="0000FF"/>
                  <w:u w:val="single"/>
                  <w:lang w:val="en-GB"/>
                </w:rPr>
                <w:t>http://www.mincit.gov.co</w:t>
              </w:r>
            </w:hyperlink>
          </w:p>
        </w:tc>
      </w:tr>
    </w:tbl>
    <w:p w:rsidR="00293E6A" w:rsidRPr="00A96489" w:rsidP="008179F6" w14:paraId="5BBCB706" w14:textId="77777777">
      <w:pPr>
        <w:rPr>
          <w:lang w:val="en-GB"/>
        </w:rPr>
      </w:pPr>
    </w:p>
    <w:p w:rsidR="00293E6A" w:rsidRPr="008179F6" w:rsidP="008179F6" w14:paraId="71C6420F" w14:textId="77777777">
      <w:pPr>
        <w:jc w:val="center"/>
        <w:rPr>
          <w:b/>
        </w:rPr>
      </w:pPr>
      <w:r w:rsidRPr="008179F6">
        <w:rPr>
          <w:b/>
        </w:rPr>
        <w:t>__________</w:t>
      </w:r>
    </w:p>
    <w:sectPr w:rsidSect="00A9648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687" w:rsidRPr="00A96489" w:rsidP="00A96489" w14:paraId="0B358BAE" w14:textId="37C3891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5B2" w:rsidRPr="00A96489" w:rsidP="00A96489" w14:paraId="467D7DC0" w14:textId="39B4E8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5B2" w:rsidRPr="008179F6" w:rsidP="00211E77" w14:paraId="37533B39" w14:textId="77777777">
    <w:pPr>
      <w:pStyle w:val="Footer"/>
    </w:pPr>
    <w:r w:rsidRPr="008179F6">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6489" w:rsidRPr="00A96489" w:rsidP="00A96489" w14:paraId="3031444A" w14:textId="77777777">
    <w:pPr>
      <w:pStyle w:val="Header"/>
      <w:pBdr>
        <w:bottom w:val="single" w:sz="4" w:space="1" w:color="auto"/>
      </w:pBdr>
      <w:tabs>
        <w:tab w:val="clear" w:pos="4513"/>
        <w:tab w:val="clear" w:pos="9027"/>
      </w:tabs>
      <w:jc w:val="center"/>
      <w:rPr>
        <w:lang w:val="en-GB"/>
      </w:rPr>
    </w:pPr>
    <w:r w:rsidRPr="00A96489">
      <w:rPr>
        <w:lang w:val="en-GB"/>
      </w:rPr>
      <w:t>G/SPS/N/COL/376/Add.1</w:t>
    </w:r>
  </w:p>
  <w:p w:rsidR="00A96489" w:rsidRPr="00A96489" w:rsidP="00A96489" w14:paraId="70D070B9" w14:textId="77777777">
    <w:pPr>
      <w:pStyle w:val="Header"/>
      <w:pBdr>
        <w:bottom w:val="single" w:sz="4" w:space="1" w:color="auto"/>
      </w:pBdr>
      <w:tabs>
        <w:tab w:val="clear" w:pos="4513"/>
        <w:tab w:val="clear" w:pos="9027"/>
      </w:tabs>
      <w:jc w:val="center"/>
      <w:rPr>
        <w:lang w:val="en-GB"/>
      </w:rPr>
    </w:pPr>
  </w:p>
  <w:p w:rsidR="00A96489" w:rsidRPr="00A96489" w:rsidP="00A96489" w14:paraId="3B8D969B" w14:textId="6D159A61">
    <w:pPr>
      <w:pStyle w:val="Header"/>
      <w:pBdr>
        <w:bottom w:val="single" w:sz="4" w:space="1" w:color="auto"/>
      </w:pBdr>
      <w:tabs>
        <w:tab w:val="clear" w:pos="4513"/>
        <w:tab w:val="clear" w:pos="9027"/>
      </w:tabs>
      <w:jc w:val="center"/>
    </w:pPr>
    <w:r w:rsidRPr="00A96489">
      <w:t xml:space="preserve">- </w:t>
    </w:r>
    <w:r w:rsidRPr="00A96489">
      <w:fldChar w:fldCharType="begin"/>
    </w:r>
    <w:r w:rsidRPr="00A96489">
      <w:instrText xml:space="preserve"> PAGE </w:instrText>
    </w:r>
    <w:r w:rsidRPr="00A96489">
      <w:fldChar w:fldCharType="separate"/>
    </w:r>
    <w:r w:rsidRPr="00A96489">
      <w:t>2</w:t>
    </w:r>
    <w:r w:rsidRPr="00A96489">
      <w:fldChar w:fldCharType="end"/>
    </w:r>
    <w:r w:rsidRPr="00A96489">
      <w:t xml:space="preserve"> -</w:t>
    </w:r>
  </w:p>
  <w:p w:rsidR="00730687" w:rsidRPr="00A96489" w:rsidP="00A96489" w14:paraId="5DB9EE2D" w14:textId="543CCCE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6489" w:rsidRPr="00A96489" w:rsidP="00A96489" w14:paraId="1A7C5688" w14:textId="77777777">
    <w:pPr>
      <w:pStyle w:val="Header"/>
      <w:pBdr>
        <w:bottom w:val="single" w:sz="4" w:space="1" w:color="auto"/>
      </w:pBdr>
      <w:tabs>
        <w:tab w:val="clear" w:pos="4513"/>
        <w:tab w:val="clear" w:pos="9027"/>
      </w:tabs>
      <w:jc w:val="center"/>
      <w:rPr>
        <w:lang w:val="en-GB"/>
      </w:rPr>
    </w:pPr>
    <w:r w:rsidRPr="00A96489">
      <w:rPr>
        <w:lang w:val="en-GB"/>
      </w:rPr>
      <w:t>G/SPS/N/COL/376/Add.1</w:t>
    </w:r>
  </w:p>
  <w:p w:rsidR="00A96489" w:rsidRPr="00A96489" w:rsidP="00A96489" w14:paraId="21DDC78A" w14:textId="77777777">
    <w:pPr>
      <w:pStyle w:val="Header"/>
      <w:pBdr>
        <w:bottom w:val="single" w:sz="4" w:space="1" w:color="auto"/>
      </w:pBdr>
      <w:tabs>
        <w:tab w:val="clear" w:pos="4513"/>
        <w:tab w:val="clear" w:pos="9027"/>
      </w:tabs>
      <w:jc w:val="center"/>
      <w:rPr>
        <w:lang w:val="en-GB"/>
      </w:rPr>
    </w:pPr>
  </w:p>
  <w:p w:rsidR="00A96489" w:rsidRPr="00A96489" w:rsidP="00A96489" w14:paraId="4319B0E8" w14:textId="2F105D73">
    <w:pPr>
      <w:pStyle w:val="Header"/>
      <w:pBdr>
        <w:bottom w:val="single" w:sz="4" w:space="1" w:color="auto"/>
      </w:pBdr>
      <w:tabs>
        <w:tab w:val="clear" w:pos="4513"/>
        <w:tab w:val="clear" w:pos="9027"/>
      </w:tabs>
      <w:jc w:val="center"/>
    </w:pPr>
    <w:r w:rsidRPr="00A96489">
      <w:t xml:space="preserve">- </w:t>
    </w:r>
    <w:r w:rsidRPr="00A96489">
      <w:fldChar w:fldCharType="begin"/>
    </w:r>
    <w:r w:rsidRPr="00A96489">
      <w:instrText xml:space="preserve"> PAGE </w:instrText>
    </w:r>
    <w:r w:rsidRPr="00A96489">
      <w:fldChar w:fldCharType="separate"/>
    </w:r>
    <w:r w:rsidRPr="00A96489">
      <w:rPr>
        <w:noProof/>
      </w:rPr>
      <w:t>2</w:t>
    </w:r>
    <w:r w:rsidRPr="00A96489">
      <w:fldChar w:fldCharType="end"/>
    </w:r>
    <w:r w:rsidRPr="00A96489">
      <w:t xml:space="preserve"> -</w:t>
    </w:r>
  </w:p>
  <w:p w:rsidR="00DD65B2" w:rsidRPr="00A96489" w:rsidP="00A96489" w14:paraId="4CAA8E1D" w14:textId="636F624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818"/>
      <w:gridCol w:w="2141"/>
      <w:gridCol w:w="3283"/>
    </w:tblGrid>
    <w:tr w14:paraId="1FCE3548" w14:textId="77777777" w:rsidTr="00433BE0">
      <w:tblPrEx>
        <w:tblW w:w="0" w:type="auto"/>
        <w:jc w:val="center"/>
        <w:tblLayout w:type="fixed"/>
        <w:tblLook w:val="04A0"/>
      </w:tblPrEx>
      <w:trPr>
        <w:trHeight w:val="240"/>
        <w:jc w:val="center"/>
      </w:trPr>
      <w:tc>
        <w:tcPr>
          <w:tcW w:w="3818" w:type="dxa"/>
          <w:shd w:val="clear" w:color="auto" w:fill="FFFFFF"/>
          <w:tcMar>
            <w:top w:w="0" w:type="dxa"/>
            <w:left w:w="108" w:type="dxa"/>
            <w:bottom w:w="0" w:type="dxa"/>
            <w:right w:w="108" w:type="dxa"/>
          </w:tcMar>
          <w:vAlign w:val="center"/>
        </w:tcPr>
        <w:p w:rsidR="005D4F0E" w:rsidRPr="00730687" w14:paraId="69D161D3" w14:textId="77777777">
          <w:pPr>
            <w:rPr>
              <w:noProof/>
              <w:szCs w:val="18"/>
              <w:lang w:eastAsia="en-GB"/>
            </w:rPr>
          </w:pPr>
          <w:bookmarkStart w:id="0" w:name="bmkRestricted" w:colFirst="1" w:colLast="1"/>
        </w:p>
      </w:tc>
      <w:tc>
        <w:tcPr>
          <w:tcW w:w="5424" w:type="dxa"/>
          <w:gridSpan w:val="2"/>
          <w:shd w:val="clear" w:color="auto" w:fill="FFFFFF"/>
          <w:tcMar>
            <w:top w:w="0" w:type="dxa"/>
            <w:left w:w="108" w:type="dxa"/>
            <w:bottom w:w="0" w:type="dxa"/>
            <w:right w:w="108" w:type="dxa"/>
          </w:tcMar>
          <w:vAlign w:val="center"/>
        </w:tcPr>
        <w:p w:rsidR="005D4F0E" w:rsidRPr="00730687" w14:paraId="20A2C78D" w14:textId="7C10029F">
          <w:pPr>
            <w:jc w:val="right"/>
            <w:rPr>
              <w:b/>
              <w:color w:val="FF0000"/>
              <w:szCs w:val="18"/>
            </w:rPr>
          </w:pPr>
          <w:r>
            <w:rPr>
              <w:b/>
              <w:color w:val="FF0000"/>
              <w:szCs w:val="18"/>
            </w:rPr>
            <w:t xml:space="preserve"> </w:t>
          </w:r>
        </w:p>
      </w:tc>
    </w:tr>
    <w:bookmarkEnd w:id="0"/>
    <w:tr w14:paraId="385AEC7E" w14:textId="77777777" w:rsidTr="00433BE0">
      <w:tblPrEx>
        <w:tblW w:w="0" w:type="auto"/>
        <w:jc w:val="center"/>
        <w:tblLayout w:type="fixed"/>
        <w:tblLook w:val="04A0"/>
      </w:tblPrEx>
      <w:trPr>
        <w:trHeight w:val="213"/>
        <w:jc w:val="center"/>
      </w:trPr>
      <w:tc>
        <w:tcPr>
          <w:tcW w:w="3818" w:type="dxa"/>
          <w:vMerge w:val="restart"/>
          <w:shd w:val="clear" w:color="auto" w:fill="FFFFFF"/>
          <w:hideMark/>
        </w:tcPr>
        <w:p w:rsidR="005D4F0E" w:rsidRPr="00730687" w14:paraId="44DEC274" w14:textId="77777777">
          <w:pPr>
            <w:jc w:val="left"/>
            <w:rPr>
              <w:szCs w:val="18"/>
            </w:rPr>
          </w:pPr>
          <w:r>
            <w:rPr>
              <w:noProof/>
              <w:szCs w:val="18"/>
              <w:lang w:eastAsia="en-GB"/>
            </w:rPr>
            <w:drawing>
              <wp:inline distT="0" distB="0" distL="0" distR="0">
                <wp:extent cx="240982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9825" cy="714375"/>
                        </a:xfrm>
                        <a:prstGeom prst="rect">
                          <a:avLst/>
                        </a:prstGeom>
                        <a:noFill/>
                        <a:ln>
                          <a:noFill/>
                        </a:ln>
                      </pic:spPr>
                    </pic:pic>
                  </a:graphicData>
                </a:graphic>
              </wp:inline>
            </w:drawing>
          </w:r>
        </w:p>
      </w:tc>
      <w:tc>
        <w:tcPr>
          <w:tcW w:w="5424" w:type="dxa"/>
          <w:gridSpan w:val="2"/>
          <w:shd w:val="clear" w:color="auto" w:fill="FFFFFF"/>
          <w:tcMar>
            <w:top w:w="0" w:type="dxa"/>
            <w:left w:w="108" w:type="dxa"/>
            <w:bottom w:w="0" w:type="dxa"/>
            <w:right w:w="108" w:type="dxa"/>
          </w:tcMar>
        </w:tcPr>
        <w:p w:rsidR="005D4F0E" w:rsidRPr="00730687" w14:paraId="30D6B7EE" w14:textId="77777777">
          <w:pPr>
            <w:jc w:val="right"/>
            <w:rPr>
              <w:b/>
              <w:szCs w:val="18"/>
            </w:rPr>
          </w:pPr>
        </w:p>
      </w:tc>
    </w:tr>
    <w:tr w14:paraId="540CBD35" w14:textId="77777777" w:rsidTr="00433BE0">
      <w:tblPrEx>
        <w:tblW w:w="0" w:type="auto"/>
        <w:jc w:val="center"/>
        <w:tblLayout w:type="fixed"/>
        <w:tblLook w:val="04A0"/>
      </w:tblPrEx>
      <w:trPr>
        <w:trHeight w:val="868"/>
        <w:jc w:val="center"/>
      </w:trPr>
      <w:tc>
        <w:tcPr>
          <w:tcW w:w="3818" w:type="dxa"/>
          <w:vMerge/>
          <w:vAlign w:val="center"/>
          <w:hideMark/>
        </w:tcPr>
        <w:p w:rsidR="005D4F0E" w:rsidRPr="00730687" w14:paraId="132F7F1C" w14:textId="77777777">
          <w:pPr>
            <w:jc w:val="left"/>
            <w:rPr>
              <w:szCs w:val="18"/>
            </w:rPr>
          </w:pPr>
        </w:p>
      </w:tc>
      <w:tc>
        <w:tcPr>
          <w:tcW w:w="5424" w:type="dxa"/>
          <w:gridSpan w:val="2"/>
          <w:shd w:val="clear" w:color="auto" w:fill="FFFFFF"/>
          <w:tcMar>
            <w:top w:w="0" w:type="dxa"/>
            <w:left w:w="108" w:type="dxa"/>
            <w:bottom w:w="0" w:type="dxa"/>
            <w:right w:w="108" w:type="dxa"/>
          </w:tcMar>
          <w:hideMark/>
        </w:tcPr>
        <w:p w:rsidR="00A96489" w:rsidRPr="00A96489" w:rsidP="00294BE1" w14:paraId="34999A3E" w14:textId="77777777">
          <w:pPr>
            <w:jc w:val="right"/>
            <w:rPr>
              <w:b/>
              <w:szCs w:val="18"/>
              <w:lang w:val="en-GB"/>
            </w:rPr>
          </w:pPr>
          <w:bookmarkStart w:id="1" w:name="bmkSymbols"/>
          <w:r w:rsidRPr="00A96489">
            <w:rPr>
              <w:b/>
              <w:szCs w:val="18"/>
              <w:lang w:val="en-GB"/>
            </w:rPr>
            <w:t>G/SPS/N/COL/376/Add.1</w:t>
          </w:r>
        </w:p>
        <w:bookmarkEnd w:id="1"/>
        <w:p w:rsidR="005D4F0E" w:rsidRPr="00A96489" w:rsidP="00294BE1" w14:paraId="202C06C7" w14:textId="569887AB">
          <w:pPr>
            <w:jc w:val="right"/>
            <w:rPr>
              <w:b/>
              <w:szCs w:val="18"/>
              <w:lang w:val="en-GB"/>
            </w:rPr>
          </w:pPr>
        </w:p>
      </w:tc>
    </w:tr>
    <w:tr w14:paraId="6DCD1FFE" w14:textId="77777777" w:rsidTr="00433BE0">
      <w:tblPrEx>
        <w:tblW w:w="0" w:type="auto"/>
        <w:jc w:val="center"/>
        <w:tblLayout w:type="fixed"/>
        <w:tblLook w:val="04A0"/>
      </w:tblPrEx>
      <w:trPr>
        <w:trHeight w:val="240"/>
        <w:jc w:val="center"/>
      </w:trPr>
      <w:tc>
        <w:tcPr>
          <w:tcW w:w="3818" w:type="dxa"/>
          <w:vMerge/>
          <w:vAlign w:val="center"/>
          <w:hideMark/>
        </w:tcPr>
        <w:p w:rsidR="005D4F0E" w:rsidRPr="00A96489" w14:paraId="07C38DF2" w14:textId="77777777">
          <w:pPr>
            <w:jc w:val="left"/>
            <w:rPr>
              <w:szCs w:val="18"/>
              <w:lang w:val="en-GB"/>
            </w:rPr>
          </w:pPr>
        </w:p>
      </w:tc>
      <w:tc>
        <w:tcPr>
          <w:tcW w:w="5424" w:type="dxa"/>
          <w:gridSpan w:val="2"/>
          <w:shd w:val="clear" w:color="auto" w:fill="FFFFFF"/>
          <w:tcMar>
            <w:top w:w="0" w:type="dxa"/>
            <w:left w:w="108" w:type="dxa"/>
            <w:bottom w:w="0" w:type="dxa"/>
            <w:right w:w="108" w:type="dxa"/>
          </w:tcMar>
          <w:vAlign w:val="center"/>
          <w:hideMark/>
        </w:tcPr>
        <w:p w:rsidR="005D4F0E" w:rsidRPr="00730687" w:rsidP="005D4F0E" w14:paraId="742941C5" w14:textId="77777777">
          <w:pPr>
            <w:jc w:val="right"/>
            <w:rPr>
              <w:szCs w:val="18"/>
            </w:rPr>
          </w:pPr>
          <w:bookmarkStart w:id="2" w:name="bmkDate"/>
          <w:bookmarkStart w:id="3" w:name="spsDateDistribution"/>
          <w:r w:rsidRPr="00730687">
            <w:rPr>
              <w:szCs w:val="18"/>
            </w:rPr>
            <w:t>22 de mayo de 2025</w:t>
          </w:r>
          <w:bookmarkEnd w:id="2"/>
          <w:bookmarkEnd w:id="3"/>
        </w:p>
      </w:tc>
    </w:tr>
    <w:tr w14:paraId="053FEDAD" w14:textId="77777777" w:rsidTr="00433BE0">
      <w:tblPrEx>
        <w:tblW w:w="0" w:type="auto"/>
        <w:jc w:val="center"/>
        <w:tblLayout w:type="fixed"/>
        <w:tblLook w:val="04A0"/>
      </w:tblPrEx>
      <w:trPr>
        <w:trHeight w:val="412"/>
        <w:jc w:val="center"/>
      </w:trPr>
      <w:tc>
        <w:tcPr>
          <w:tcW w:w="5959" w:type="dxa"/>
          <w:gridSpan w:val="2"/>
          <w:tcBorders>
            <w:top w:val="nil"/>
            <w:left w:val="nil"/>
            <w:bottom w:val="single" w:sz="4" w:space="0" w:color="auto"/>
            <w:right w:val="nil"/>
          </w:tcBorders>
          <w:tcMar>
            <w:top w:w="0" w:type="dxa"/>
            <w:left w:w="108" w:type="dxa"/>
            <w:bottom w:w="57" w:type="dxa"/>
            <w:right w:w="108" w:type="dxa"/>
          </w:tcMar>
          <w:vAlign w:val="bottom"/>
          <w:hideMark/>
        </w:tcPr>
        <w:p w:rsidR="005D4F0E" w:rsidRPr="00730687" w14:paraId="7151562C" w14:textId="77777777">
          <w:pPr>
            <w:jc w:val="left"/>
            <w:rPr>
              <w:b/>
              <w:szCs w:val="18"/>
            </w:rPr>
          </w:pPr>
          <w:bookmarkStart w:id="4" w:name="bmkSerial"/>
          <w:r>
            <w:rPr>
              <w:b w:val="0"/>
              <w:color w:val="FF0000"/>
            </w:rPr>
            <w:t>(25-3431)</w:t>
          </w:r>
          <w:bookmarkEnd w:id="4"/>
        </w:p>
      </w:tc>
      <w:tc>
        <w:tcPr>
          <w:tcW w:w="3283" w:type="dxa"/>
          <w:tcBorders>
            <w:top w:val="nil"/>
            <w:left w:val="nil"/>
            <w:bottom w:val="single" w:sz="4" w:space="0" w:color="auto"/>
            <w:right w:val="nil"/>
          </w:tcBorders>
          <w:tcMar>
            <w:top w:w="0" w:type="dxa"/>
            <w:left w:w="108" w:type="dxa"/>
            <w:bottom w:w="57" w:type="dxa"/>
            <w:right w:w="108" w:type="dxa"/>
          </w:tcMar>
          <w:vAlign w:val="bottom"/>
          <w:hideMark/>
        </w:tcPr>
        <w:p w:rsidR="005D4F0E" w:rsidRPr="00730687" w:rsidP="005D4F0E" w14:paraId="5863BC69" w14:textId="77777777">
          <w:pPr>
            <w:jc w:val="right"/>
            <w:rPr>
              <w:szCs w:val="18"/>
            </w:rPr>
          </w:pPr>
          <w:bookmarkStart w:id="5" w:name="bmkTotPages"/>
          <w:r w:rsidRPr="008179F6">
            <w:rPr>
              <w:bCs/>
              <w:szCs w:val="18"/>
            </w:rPr>
            <w:t xml:space="preserve">Página: </w:t>
          </w:r>
          <w:r w:rsidRPr="008179F6">
            <w:rPr>
              <w:szCs w:val="18"/>
            </w:rPr>
            <w:fldChar w:fldCharType="begin"/>
          </w:r>
          <w:r w:rsidRPr="008179F6">
            <w:rPr>
              <w:bCs/>
              <w:szCs w:val="18"/>
            </w:rPr>
            <w:instrText xml:space="preserve"> PAGE  \* Arabic  \* MERGEFORMAT </w:instrText>
          </w:r>
          <w:r w:rsidRPr="008179F6">
            <w:rPr>
              <w:szCs w:val="18"/>
            </w:rPr>
            <w:fldChar w:fldCharType="separate"/>
          </w:r>
          <w:r w:rsidR="00085CD0">
            <w:rPr>
              <w:rFonts w:ascii="Verdana" w:eastAsia="Calibri" w:hAnsi="Verdana"/>
              <w:bCs/>
              <w:noProof/>
              <w:sz w:val="18"/>
              <w:szCs w:val="18"/>
              <w:lang w:val="es-ES" w:eastAsia="en-US" w:bidi="ar-SA"/>
            </w:rPr>
            <w:t>1</w:t>
          </w:r>
          <w:r w:rsidRPr="008179F6">
            <w:rPr>
              <w:szCs w:val="18"/>
            </w:rPr>
            <w:fldChar w:fldCharType="end"/>
          </w:r>
          <w:r w:rsidRPr="008179F6">
            <w:rPr>
              <w:bCs/>
              <w:szCs w:val="18"/>
            </w:rPr>
            <w:t>/</w:t>
          </w:r>
          <w:r w:rsidRPr="008179F6">
            <w:rPr>
              <w:szCs w:val="18"/>
            </w:rPr>
            <w:fldChar w:fldCharType="begin"/>
          </w:r>
          <w:r w:rsidRPr="008179F6">
            <w:rPr>
              <w:bCs/>
              <w:szCs w:val="18"/>
            </w:rPr>
            <w:instrText xml:space="preserve"> NUMPAGES  \* Arabic  \* MERGEFORMAT </w:instrText>
          </w:r>
          <w:r w:rsidRPr="008179F6">
            <w:rPr>
              <w:szCs w:val="18"/>
            </w:rPr>
            <w:fldChar w:fldCharType="separate"/>
          </w:r>
          <w:r w:rsidR="00085CD0">
            <w:rPr>
              <w:rFonts w:ascii="Verdana" w:eastAsia="Calibri" w:hAnsi="Verdana"/>
              <w:bCs/>
              <w:noProof/>
              <w:sz w:val="18"/>
              <w:szCs w:val="18"/>
              <w:lang w:val="es-ES" w:eastAsia="en-US" w:bidi="ar-SA"/>
            </w:rPr>
            <w:t>2</w:t>
          </w:r>
          <w:r w:rsidRPr="008179F6">
            <w:rPr>
              <w:szCs w:val="18"/>
            </w:rPr>
            <w:fldChar w:fldCharType="end"/>
          </w:r>
          <w:bookmarkEnd w:id="5"/>
        </w:p>
      </w:tc>
    </w:tr>
    <w:tr w14:paraId="6E2E6527" w14:textId="77777777" w:rsidTr="00433BE0">
      <w:tblPrEx>
        <w:tblW w:w="0" w:type="auto"/>
        <w:jc w:val="center"/>
        <w:tblLayout w:type="fixed"/>
        <w:tblLook w:val="04A0"/>
      </w:tblPrEx>
      <w:trPr>
        <w:trHeight w:val="240"/>
        <w:jc w:val="center"/>
      </w:trPr>
      <w:tc>
        <w:tcPr>
          <w:tcW w:w="5959" w:type="dxa"/>
          <w:gridSpan w:val="2"/>
          <w:tcBorders>
            <w:top w:val="single" w:sz="4" w:space="0" w:color="auto"/>
            <w:left w:val="nil"/>
            <w:bottom w:val="nil"/>
            <w:right w:val="nil"/>
          </w:tcBorders>
          <w:tcMar>
            <w:top w:w="113" w:type="dxa"/>
            <w:left w:w="108" w:type="dxa"/>
            <w:bottom w:w="57" w:type="dxa"/>
            <w:right w:w="108" w:type="dxa"/>
          </w:tcMar>
          <w:vAlign w:val="center"/>
          <w:hideMark/>
        </w:tcPr>
        <w:p w:rsidR="005D4F0E" w:rsidRPr="00730687" w14:paraId="008DBE0C" w14:textId="752363AE">
          <w:pPr>
            <w:jc w:val="left"/>
            <w:rPr>
              <w:szCs w:val="18"/>
            </w:rPr>
          </w:pPr>
          <w:bookmarkStart w:id="6" w:name="bmkCommittee"/>
          <w:r>
            <w:rPr>
              <w:b/>
              <w:szCs w:val="18"/>
            </w:rPr>
            <w:t>Comité de Medidas Sanitarias y Fitosanitarias</w:t>
          </w:r>
          <w:bookmarkEnd w:id="6"/>
        </w:p>
      </w:tc>
      <w:tc>
        <w:tcPr>
          <w:tcW w:w="3283" w:type="dxa"/>
          <w:tcBorders>
            <w:top w:val="single" w:sz="4" w:space="0" w:color="auto"/>
            <w:left w:val="nil"/>
            <w:bottom w:val="nil"/>
            <w:right w:val="nil"/>
          </w:tcBorders>
          <w:tcMar>
            <w:top w:w="113" w:type="dxa"/>
            <w:left w:w="108" w:type="dxa"/>
            <w:bottom w:w="57" w:type="dxa"/>
            <w:right w:w="108" w:type="dxa"/>
          </w:tcMar>
          <w:vAlign w:val="center"/>
          <w:hideMark/>
        </w:tcPr>
        <w:p w:rsidR="005D4F0E" w:rsidRPr="008179F6" w:rsidP="00E3748C" w14:paraId="58C08EAD" w14:textId="75551096">
          <w:pPr>
            <w:jc w:val="right"/>
            <w:rPr>
              <w:bCs/>
              <w:szCs w:val="18"/>
            </w:rPr>
          </w:pPr>
          <w:bookmarkStart w:id="7" w:name="bmkLanguage"/>
          <w:r>
            <w:rPr>
              <w:bCs/>
              <w:szCs w:val="18"/>
            </w:rPr>
            <w:t>Original: español</w:t>
          </w:r>
          <w:bookmarkEnd w:id="7"/>
        </w:p>
      </w:tc>
    </w:tr>
  </w:tbl>
  <w:p w:rsidR="00DD65B2" w:rsidRPr="008179F6" w14:paraId="04EB7A77"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96F489F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64A20A3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6FD0D9F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EEFA8A26"/>
    <w:numStyleLink w:val="LegalHeadings"/>
  </w:abstractNum>
  <w:abstractNum w:abstractNumId="12">
    <w:nsid w:val="57551E12"/>
    <w:multiLevelType w:val="multilevel"/>
    <w:tmpl w:val="EEFA8A2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6800939">
    <w:abstractNumId w:val="8"/>
  </w:num>
  <w:num w:numId="2" w16cid:durableId="1960649743">
    <w:abstractNumId w:val="3"/>
  </w:num>
  <w:num w:numId="3" w16cid:durableId="1097483416">
    <w:abstractNumId w:val="2"/>
  </w:num>
  <w:num w:numId="4" w16cid:durableId="1154833105">
    <w:abstractNumId w:val="1"/>
  </w:num>
  <w:num w:numId="5" w16cid:durableId="847792302">
    <w:abstractNumId w:val="0"/>
  </w:num>
  <w:num w:numId="6" w16cid:durableId="1408503964">
    <w:abstractNumId w:val="12"/>
  </w:num>
  <w:num w:numId="7" w16cid:durableId="1545292123">
    <w:abstractNumId w:val="10"/>
  </w:num>
  <w:num w:numId="8" w16cid:durableId="818807222">
    <w:abstractNumId w:val="13"/>
  </w:num>
  <w:num w:numId="9" w16cid:durableId="1308827934">
    <w:abstractNumId w:val="9"/>
  </w:num>
  <w:num w:numId="10" w16cid:durableId="1792557060">
    <w:abstractNumId w:val="7"/>
  </w:num>
  <w:num w:numId="11" w16cid:durableId="604653748">
    <w:abstractNumId w:val="6"/>
  </w:num>
  <w:num w:numId="12" w16cid:durableId="1433282561">
    <w:abstractNumId w:val="5"/>
  </w:num>
  <w:num w:numId="13" w16cid:durableId="618877998">
    <w:abstractNumId w:val="4"/>
  </w:num>
  <w:num w:numId="14" w16cid:durableId="680426080">
    <w:abstractNumId w:val="11"/>
  </w:num>
  <w:num w:numId="15" w16cid:durableId="18410000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87"/>
    <w:rsid w:val="00000839"/>
    <w:rsid w:val="000074D5"/>
    <w:rsid w:val="0002424F"/>
    <w:rsid w:val="00033711"/>
    <w:rsid w:val="00057BEF"/>
    <w:rsid w:val="00067D73"/>
    <w:rsid w:val="00071B26"/>
    <w:rsid w:val="0008008F"/>
    <w:rsid w:val="00085CD0"/>
    <w:rsid w:val="0008713F"/>
    <w:rsid w:val="000A7098"/>
    <w:rsid w:val="000B12FE"/>
    <w:rsid w:val="000C724C"/>
    <w:rsid w:val="000D23F0"/>
    <w:rsid w:val="00104D9E"/>
    <w:rsid w:val="00114B29"/>
    <w:rsid w:val="001171A2"/>
    <w:rsid w:val="00120B96"/>
    <w:rsid w:val="001273FC"/>
    <w:rsid w:val="001338F0"/>
    <w:rsid w:val="0014012F"/>
    <w:rsid w:val="001426D0"/>
    <w:rsid w:val="00182CE3"/>
    <w:rsid w:val="001A7F54"/>
    <w:rsid w:val="001B50DF"/>
    <w:rsid w:val="001B73EF"/>
    <w:rsid w:val="001D0E4B"/>
    <w:rsid w:val="00211E77"/>
    <w:rsid w:val="002149CB"/>
    <w:rsid w:val="002242B5"/>
    <w:rsid w:val="00235292"/>
    <w:rsid w:val="002439DF"/>
    <w:rsid w:val="00255119"/>
    <w:rsid w:val="00256E19"/>
    <w:rsid w:val="002570FB"/>
    <w:rsid w:val="00276383"/>
    <w:rsid w:val="00287066"/>
    <w:rsid w:val="00293E6A"/>
    <w:rsid w:val="00294BE1"/>
    <w:rsid w:val="003267CD"/>
    <w:rsid w:val="00334600"/>
    <w:rsid w:val="00337700"/>
    <w:rsid w:val="003422F5"/>
    <w:rsid w:val="00342A86"/>
    <w:rsid w:val="003A0E78"/>
    <w:rsid w:val="003A19CB"/>
    <w:rsid w:val="003B0391"/>
    <w:rsid w:val="003B6D4C"/>
    <w:rsid w:val="003F0353"/>
    <w:rsid w:val="003F46BB"/>
    <w:rsid w:val="00403661"/>
    <w:rsid w:val="00433BE0"/>
    <w:rsid w:val="00434407"/>
    <w:rsid w:val="0043612A"/>
    <w:rsid w:val="004E1A35"/>
    <w:rsid w:val="004E55A0"/>
    <w:rsid w:val="004E77EF"/>
    <w:rsid w:val="004F4ADE"/>
    <w:rsid w:val="00524772"/>
    <w:rsid w:val="00532C25"/>
    <w:rsid w:val="00533502"/>
    <w:rsid w:val="00571EE1"/>
    <w:rsid w:val="0058002B"/>
    <w:rsid w:val="00592965"/>
    <w:rsid w:val="005B571A"/>
    <w:rsid w:val="005C6D4E"/>
    <w:rsid w:val="005D21E5"/>
    <w:rsid w:val="005D46C7"/>
    <w:rsid w:val="005D4F0E"/>
    <w:rsid w:val="005E14C9"/>
    <w:rsid w:val="00605630"/>
    <w:rsid w:val="006629BA"/>
    <w:rsid w:val="006652F7"/>
    <w:rsid w:val="00674833"/>
    <w:rsid w:val="006A2F2A"/>
    <w:rsid w:val="006C42DF"/>
    <w:rsid w:val="006E0C67"/>
    <w:rsid w:val="006F1734"/>
    <w:rsid w:val="00727F5B"/>
    <w:rsid w:val="00730687"/>
    <w:rsid w:val="00735ADA"/>
    <w:rsid w:val="00765331"/>
    <w:rsid w:val="00795114"/>
    <w:rsid w:val="007A761F"/>
    <w:rsid w:val="007B242B"/>
    <w:rsid w:val="007B7BB1"/>
    <w:rsid w:val="007C4766"/>
    <w:rsid w:val="007D39B5"/>
    <w:rsid w:val="007F7EFF"/>
    <w:rsid w:val="008179F6"/>
    <w:rsid w:val="0082529B"/>
    <w:rsid w:val="00827789"/>
    <w:rsid w:val="00834DBE"/>
    <w:rsid w:val="00834FB6"/>
    <w:rsid w:val="008402D9"/>
    <w:rsid w:val="00842D59"/>
    <w:rsid w:val="0085388D"/>
    <w:rsid w:val="00885409"/>
    <w:rsid w:val="008A1305"/>
    <w:rsid w:val="008A2F61"/>
    <w:rsid w:val="00912133"/>
    <w:rsid w:val="0091417D"/>
    <w:rsid w:val="00917BFE"/>
    <w:rsid w:val="009304CB"/>
    <w:rsid w:val="0093775F"/>
    <w:rsid w:val="00950FAE"/>
    <w:rsid w:val="00984D93"/>
    <w:rsid w:val="009A0D78"/>
    <w:rsid w:val="009C53AD"/>
    <w:rsid w:val="009D63FB"/>
    <w:rsid w:val="009E0B29"/>
    <w:rsid w:val="009F491D"/>
    <w:rsid w:val="00A13FC8"/>
    <w:rsid w:val="00A37C79"/>
    <w:rsid w:val="00A400D0"/>
    <w:rsid w:val="00A46611"/>
    <w:rsid w:val="00A60556"/>
    <w:rsid w:val="00A67526"/>
    <w:rsid w:val="00A73F8C"/>
    <w:rsid w:val="00A84BF5"/>
    <w:rsid w:val="00A96489"/>
    <w:rsid w:val="00AB3F73"/>
    <w:rsid w:val="00AC7C4D"/>
    <w:rsid w:val="00AD1003"/>
    <w:rsid w:val="00AD59FD"/>
    <w:rsid w:val="00AE3C0C"/>
    <w:rsid w:val="00AF33E8"/>
    <w:rsid w:val="00B016F2"/>
    <w:rsid w:val="00B07663"/>
    <w:rsid w:val="00B24B85"/>
    <w:rsid w:val="00B30392"/>
    <w:rsid w:val="00B36E1E"/>
    <w:rsid w:val="00B4336E"/>
    <w:rsid w:val="00B45F9E"/>
    <w:rsid w:val="00B46156"/>
    <w:rsid w:val="00B83FE6"/>
    <w:rsid w:val="00B86771"/>
    <w:rsid w:val="00BA1203"/>
    <w:rsid w:val="00BA5D80"/>
    <w:rsid w:val="00BB432E"/>
    <w:rsid w:val="00BC17E5"/>
    <w:rsid w:val="00BC2650"/>
    <w:rsid w:val="00C05660"/>
    <w:rsid w:val="00C204E0"/>
    <w:rsid w:val="00C23CA9"/>
    <w:rsid w:val="00C34F2D"/>
    <w:rsid w:val="00C36EEE"/>
    <w:rsid w:val="00C400B5"/>
    <w:rsid w:val="00C41B3D"/>
    <w:rsid w:val="00C50712"/>
    <w:rsid w:val="00C65229"/>
    <w:rsid w:val="00C65F6E"/>
    <w:rsid w:val="00C67AA4"/>
    <w:rsid w:val="00C71274"/>
    <w:rsid w:val="00C97117"/>
    <w:rsid w:val="00CA7A10"/>
    <w:rsid w:val="00CB2591"/>
    <w:rsid w:val="00CD0195"/>
    <w:rsid w:val="00CD5EC3"/>
    <w:rsid w:val="00CE1C9D"/>
    <w:rsid w:val="00D65AF6"/>
    <w:rsid w:val="00D66DCB"/>
    <w:rsid w:val="00D66F5C"/>
    <w:rsid w:val="00D778F5"/>
    <w:rsid w:val="00DB47DD"/>
    <w:rsid w:val="00DB7CB0"/>
    <w:rsid w:val="00DC1EB2"/>
    <w:rsid w:val="00DD65B2"/>
    <w:rsid w:val="00E02C7B"/>
    <w:rsid w:val="00E3748C"/>
    <w:rsid w:val="00E400CC"/>
    <w:rsid w:val="00E464CD"/>
    <w:rsid w:val="00E47B1B"/>
    <w:rsid w:val="00E6362C"/>
    <w:rsid w:val="00E753AC"/>
    <w:rsid w:val="00E75804"/>
    <w:rsid w:val="00E81A56"/>
    <w:rsid w:val="00E844E4"/>
    <w:rsid w:val="00E97806"/>
    <w:rsid w:val="00EA1572"/>
    <w:rsid w:val="00EB0DA3"/>
    <w:rsid w:val="00EB1D8F"/>
    <w:rsid w:val="00EB4982"/>
    <w:rsid w:val="00EE50B7"/>
    <w:rsid w:val="00F009AC"/>
    <w:rsid w:val="00F11625"/>
    <w:rsid w:val="00F167D1"/>
    <w:rsid w:val="00F325A3"/>
    <w:rsid w:val="00F84BAB"/>
    <w:rsid w:val="00F854DF"/>
    <w:rsid w:val="00F94181"/>
    <w:rsid w:val="00F94FC2"/>
    <w:rsid w:val="00FB17AE"/>
    <w:rsid w:val="00FC4ECA"/>
    <w:rsid w:val="00FE550F"/>
    <w:rsid w:val="00FF0748"/>
    <w:rsid w:val="00FF73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E4AF7B"/>
  <w15:docId w15:val="{CE6D91A4-2A75-4BD7-A2FC-FA48E8EB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9F6"/>
    <w:pPr>
      <w:jc w:val="both"/>
    </w:pPr>
    <w:rPr>
      <w:rFonts w:ascii="Verdana" w:hAnsi="Verdana"/>
      <w:sz w:val="18"/>
      <w:szCs w:val="22"/>
      <w:lang w:val="es-ES" w:eastAsia="en-US"/>
    </w:rPr>
  </w:style>
  <w:style w:type="paragraph" w:styleId="Heading1">
    <w:name w:val="heading 1"/>
    <w:basedOn w:val="Normal"/>
    <w:next w:val="Heading2"/>
    <w:link w:val="Heading1Char"/>
    <w:uiPriority w:val="2"/>
    <w:qFormat/>
    <w:rsid w:val="008179F6"/>
    <w:pPr>
      <w:keepNext/>
      <w:keepLines/>
      <w:numPr>
        <w:numId w:val="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8179F6"/>
    <w:pPr>
      <w:keepNext/>
      <w:keepLines/>
      <w:numPr>
        <w:ilvl w:val="1"/>
        <w:numId w:val="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8179F6"/>
    <w:pPr>
      <w:keepNext/>
      <w:keepLines/>
      <w:numPr>
        <w:ilvl w:val="2"/>
        <w:numId w:val="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8179F6"/>
    <w:pPr>
      <w:keepNext/>
      <w:keepLines/>
      <w:numPr>
        <w:ilvl w:val="3"/>
        <w:numId w:val="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8179F6"/>
    <w:pPr>
      <w:keepNext/>
      <w:keepLines/>
      <w:numPr>
        <w:ilvl w:val="4"/>
        <w:numId w:val="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8179F6"/>
    <w:pPr>
      <w:keepNext/>
      <w:keepLines/>
      <w:numPr>
        <w:ilvl w:val="5"/>
        <w:numId w:val="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8179F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8179F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8179F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8179F6"/>
    <w:rPr>
      <w:rFonts w:ascii="Verdana" w:eastAsia="Times New Roman" w:hAnsi="Verdana"/>
      <w:b/>
      <w:bCs/>
      <w:caps/>
      <w:color w:val="006283"/>
      <w:sz w:val="18"/>
      <w:szCs w:val="28"/>
      <w:lang w:val="es-ES"/>
    </w:rPr>
  </w:style>
  <w:style w:type="character" w:customStyle="1" w:styleId="Heading5Char">
    <w:name w:val="Heading 5 Char"/>
    <w:link w:val="Heading5"/>
    <w:uiPriority w:val="2"/>
    <w:rsid w:val="008179F6"/>
    <w:rPr>
      <w:rFonts w:ascii="Verdana" w:eastAsia="Times New Roman" w:hAnsi="Verdana"/>
      <w:b/>
      <w:color w:val="006283"/>
      <w:sz w:val="18"/>
      <w:szCs w:val="22"/>
      <w:lang w:val="es-ES"/>
    </w:rPr>
  </w:style>
  <w:style w:type="character" w:customStyle="1" w:styleId="Heading2Char">
    <w:name w:val="Heading 2 Char"/>
    <w:link w:val="Heading2"/>
    <w:uiPriority w:val="2"/>
    <w:rsid w:val="008179F6"/>
    <w:rPr>
      <w:rFonts w:ascii="Verdana" w:eastAsia="Times New Roman" w:hAnsi="Verdana"/>
      <w:b/>
      <w:bCs/>
      <w:color w:val="006283"/>
      <w:sz w:val="18"/>
      <w:szCs w:val="26"/>
      <w:lang w:val="es-ES"/>
    </w:rPr>
  </w:style>
  <w:style w:type="character" w:customStyle="1" w:styleId="Heading3Char">
    <w:name w:val="Heading 3 Char"/>
    <w:link w:val="Heading3"/>
    <w:uiPriority w:val="2"/>
    <w:rsid w:val="008179F6"/>
    <w:rPr>
      <w:rFonts w:ascii="Verdana" w:eastAsia="Times New Roman" w:hAnsi="Verdana"/>
      <w:b/>
      <w:bCs/>
      <w:color w:val="006283"/>
      <w:sz w:val="18"/>
      <w:szCs w:val="22"/>
      <w:lang w:val="es-ES"/>
    </w:rPr>
  </w:style>
  <w:style w:type="character" w:customStyle="1" w:styleId="Heading4Char">
    <w:name w:val="Heading 4 Char"/>
    <w:link w:val="Heading4"/>
    <w:uiPriority w:val="2"/>
    <w:rsid w:val="008179F6"/>
    <w:rPr>
      <w:rFonts w:ascii="Verdana" w:eastAsia="Times New Roman" w:hAnsi="Verdana"/>
      <w:b/>
      <w:bCs/>
      <w:iCs/>
      <w:color w:val="006283"/>
      <w:sz w:val="18"/>
      <w:szCs w:val="22"/>
      <w:lang w:val="es-ES"/>
    </w:rPr>
  </w:style>
  <w:style w:type="character" w:customStyle="1" w:styleId="Heading6Char">
    <w:name w:val="Heading 6 Char"/>
    <w:link w:val="Heading6"/>
    <w:uiPriority w:val="2"/>
    <w:rsid w:val="008179F6"/>
    <w:rPr>
      <w:rFonts w:ascii="Verdana" w:eastAsia="Times New Roman" w:hAnsi="Verdana"/>
      <w:b/>
      <w:iCs/>
      <w:color w:val="006283"/>
      <w:sz w:val="18"/>
      <w:szCs w:val="22"/>
      <w:lang w:val="es-ES"/>
    </w:rPr>
  </w:style>
  <w:style w:type="character" w:customStyle="1" w:styleId="Heading7Char">
    <w:name w:val="Heading 7 Char"/>
    <w:link w:val="Heading7"/>
    <w:uiPriority w:val="2"/>
    <w:rsid w:val="008179F6"/>
    <w:rPr>
      <w:rFonts w:ascii="Verdana" w:eastAsia="Times New Roman" w:hAnsi="Verdana"/>
      <w:b/>
      <w:iCs/>
      <w:color w:val="006283"/>
      <w:sz w:val="18"/>
      <w:szCs w:val="22"/>
      <w:lang w:val="es-ES"/>
    </w:rPr>
  </w:style>
  <w:style w:type="character" w:customStyle="1" w:styleId="Heading8Char">
    <w:name w:val="Heading 8 Char"/>
    <w:link w:val="Heading8"/>
    <w:uiPriority w:val="2"/>
    <w:rsid w:val="008179F6"/>
    <w:rPr>
      <w:rFonts w:ascii="Verdana" w:eastAsia="Times New Roman" w:hAnsi="Verdana"/>
      <w:b/>
      <w:i/>
      <w:color w:val="006283"/>
      <w:sz w:val="18"/>
      <w:lang w:val="es-ES"/>
    </w:rPr>
  </w:style>
  <w:style w:type="character" w:customStyle="1" w:styleId="Heading9Char">
    <w:name w:val="Heading 9 Char"/>
    <w:link w:val="Heading9"/>
    <w:uiPriority w:val="2"/>
    <w:rsid w:val="008179F6"/>
    <w:rPr>
      <w:rFonts w:ascii="Verdana" w:eastAsia="Times New Roman" w:hAnsi="Verdana"/>
      <w:b/>
      <w:iCs/>
      <w:color w:val="006283"/>
      <w:sz w:val="18"/>
      <w:u w:val="single"/>
      <w:lang w:val="es-ES"/>
    </w:rPr>
  </w:style>
  <w:style w:type="paragraph" w:styleId="BalloonText">
    <w:name w:val="Balloon Text"/>
    <w:basedOn w:val="Normal"/>
    <w:link w:val="BalloonTextChar"/>
    <w:uiPriority w:val="99"/>
    <w:semiHidden/>
    <w:unhideWhenUsed/>
    <w:rsid w:val="008179F6"/>
    <w:rPr>
      <w:rFonts w:ascii="Tahoma" w:hAnsi="Tahoma" w:cs="Tahoma"/>
      <w:sz w:val="16"/>
      <w:szCs w:val="16"/>
    </w:rPr>
  </w:style>
  <w:style w:type="character" w:customStyle="1" w:styleId="BalloonTextChar">
    <w:name w:val="Balloon Text Char"/>
    <w:link w:val="BalloonText"/>
    <w:uiPriority w:val="99"/>
    <w:semiHidden/>
    <w:rsid w:val="008179F6"/>
    <w:rPr>
      <w:rFonts w:ascii="Tahoma" w:hAnsi="Tahoma" w:cs="Tahoma"/>
      <w:sz w:val="16"/>
      <w:szCs w:val="16"/>
      <w:lang w:val="es-ES"/>
    </w:rPr>
  </w:style>
  <w:style w:type="paragraph" w:customStyle="1" w:styleId="Answer">
    <w:name w:val="Answer"/>
    <w:basedOn w:val="Normal"/>
    <w:link w:val="AnswerChar"/>
    <w:uiPriority w:val="6"/>
    <w:qFormat/>
    <w:rsid w:val="008179F6"/>
    <w:pPr>
      <w:spacing w:after="240"/>
      <w:ind w:left="1077"/>
    </w:pPr>
  </w:style>
  <w:style w:type="character" w:customStyle="1" w:styleId="AnswerChar">
    <w:name w:val="Answer Char"/>
    <w:link w:val="Answer"/>
    <w:uiPriority w:val="6"/>
    <w:rsid w:val="008179F6"/>
    <w:rPr>
      <w:rFonts w:ascii="Verdana" w:hAnsi="Verdana"/>
      <w:sz w:val="18"/>
      <w:szCs w:val="22"/>
      <w:lang w:val="es-ES"/>
    </w:rPr>
  </w:style>
  <w:style w:type="paragraph" w:styleId="BodyText">
    <w:name w:val="Body Text"/>
    <w:basedOn w:val="Normal"/>
    <w:link w:val="BodyTextChar"/>
    <w:uiPriority w:val="1"/>
    <w:qFormat/>
    <w:rsid w:val="008179F6"/>
    <w:pPr>
      <w:numPr>
        <w:ilvl w:val="6"/>
        <w:numId w:val="3"/>
      </w:numPr>
      <w:spacing w:after="240"/>
    </w:pPr>
  </w:style>
  <w:style w:type="character" w:customStyle="1" w:styleId="BodyTextChar">
    <w:name w:val="Body Text Char"/>
    <w:link w:val="BodyText"/>
    <w:uiPriority w:val="1"/>
    <w:rsid w:val="008179F6"/>
    <w:rPr>
      <w:rFonts w:ascii="Verdana" w:hAnsi="Verdana"/>
      <w:sz w:val="18"/>
      <w:szCs w:val="22"/>
      <w:lang w:val="es-ES"/>
    </w:rPr>
  </w:style>
  <w:style w:type="paragraph" w:styleId="BodyText2">
    <w:name w:val="Body Text 2"/>
    <w:basedOn w:val="Normal"/>
    <w:link w:val="BodyText2Char"/>
    <w:uiPriority w:val="1"/>
    <w:qFormat/>
    <w:rsid w:val="008179F6"/>
    <w:pPr>
      <w:numPr>
        <w:ilvl w:val="7"/>
        <w:numId w:val="3"/>
      </w:numPr>
      <w:spacing w:after="240"/>
    </w:pPr>
  </w:style>
  <w:style w:type="character" w:customStyle="1" w:styleId="BodyText2Char">
    <w:name w:val="Body Text 2 Char"/>
    <w:link w:val="BodyText2"/>
    <w:uiPriority w:val="1"/>
    <w:rsid w:val="008179F6"/>
    <w:rPr>
      <w:rFonts w:ascii="Verdana" w:hAnsi="Verdana"/>
      <w:sz w:val="18"/>
      <w:szCs w:val="22"/>
      <w:lang w:val="es-ES"/>
    </w:rPr>
  </w:style>
  <w:style w:type="paragraph" w:styleId="BodyText3">
    <w:name w:val="Body Text 3"/>
    <w:basedOn w:val="Normal"/>
    <w:link w:val="BodyText3Char"/>
    <w:uiPriority w:val="1"/>
    <w:qFormat/>
    <w:rsid w:val="008179F6"/>
    <w:pPr>
      <w:numPr>
        <w:ilvl w:val="8"/>
        <w:numId w:val="3"/>
      </w:numPr>
      <w:spacing w:after="240"/>
    </w:pPr>
    <w:rPr>
      <w:szCs w:val="16"/>
    </w:rPr>
  </w:style>
  <w:style w:type="character" w:customStyle="1" w:styleId="BodyText3Char">
    <w:name w:val="Body Text 3 Char"/>
    <w:link w:val="BodyText3"/>
    <w:uiPriority w:val="1"/>
    <w:rsid w:val="008179F6"/>
    <w:rPr>
      <w:rFonts w:ascii="Verdana" w:hAnsi="Verdana"/>
      <w:sz w:val="18"/>
      <w:szCs w:val="16"/>
      <w:lang w:val="es-ES"/>
    </w:rPr>
  </w:style>
  <w:style w:type="paragraph" w:styleId="Caption">
    <w:name w:val="caption"/>
    <w:basedOn w:val="Normal"/>
    <w:next w:val="Normal"/>
    <w:uiPriority w:val="6"/>
    <w:qFormat/>
    <w:rsid w:val="008179F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8179F6"/>
    <w:rPr>
      <w:vertAlign w:val="superscript"/>
      <w:lang w:val="es-ES"/>
    </w:rPr>
  </w:style>
  <w:style w:type="paragraph" w:styleId="FootnoteText">
    <w:name w:val="footnote text"/>
    <w:basedOn w:val="Normal"/>
    <w:link w:val="FootnoteTextChar"/>
    <w:uiPriority w:val="5"/>
    <w:rsid w:val="008179F6"/>
    <w:pPr>
      <w:ind w:firstLine="567"/>
      <w:jc w:val="left"/>
    </w:pPr>
    <w:rPr>
      <w:sz w:val="16"/>
      <w:szCs w:val="18"/>
      <w:lang w:eastAsia="en-GB"/>
    </w:rPr>
  </w:style>
  <w:style w:type="character" w:customStyle="1" w:styleId="FootnoteTextChar">
    <w:name w:val="Footnote Text Char"/>
    <w:link w:val="FootnoteText"/>
    <w:uiPriority w:val="5"/>
    <w:rsid w:val="008179F6"/>
    <w:rPr>
      <w:rFonts w:ascii="Verdana" w:hAnsi="Verdana"/>
      <w:sz w:val="16"/>
      <w:szCs w:val="18"/>
      <w:lang w:val="es-ES" w:eastAsia="en-GB"/>
    </w:rPr>
  </w:style>
  <w:style w:type="paragraph" w:styleId="EndnoteText">
    <w:name w:val="endnote text"/>
    <w:basedOn w:val="FootnoteText"/>
    <w:link w:val="EndnoteTextChar"/>
    <w:uiPriority w:val="49"/>
    <w:rsid w:val="008179F6"/>
    <w:rPr>
      <w:szCs w:val="20"/>
    </w:rPr>
  </w:style>
  <w:style w:type="character" w:customStyle="1" w:styleId="EndnoteTextChar">
    <w:name w:val="Endnote Text Char"/>
    <w:link w:val="EndnoteText"/>
    <w:uiPriority w:val="49"/>
    <w:rsid w:val="008179F6"/>
    <w:rPr>
      <w:rFonts w:ascii="Verdana" w:hAnsi="Verdana"/>
      <w:sz w:val="16"/>
      <w:lang w:val="es-ES" w:eastAsia="en-GB"/>
    </w:rPr>
  </w:style>
  <w:style w:type="paragraph" w:customStyle="1" w:styleId="FollowUp">
    <w:name w:val="FollowUp"/>
    <w:basedOn w:val="Normal"/>
    <w:link w:val="FollowUpChar"/>
    <w:uiPriority w:val="6"/>
    <w:qFormat/>
    <w:rsid w:val="008179F6"/>
    <w:pPr>
      <w:spacing w:after="240"/>
      <w:ind w:left="720"/>
    </w:pPr>
    <w:rPr>
      <w:i/>
    </w:rPr>
  </w:style>
  <w:style w:type="character" w:customStyle="1" w:styleId="FollowUpChar">
    <w:name w:val="FollowUp Char"/>
    <w:link w:val="FollowUp"/>
    <w:uiPriority w:val="6"/>
    <w:rsid w:val="008179F6"/>
    <w:rPr>
      <w:rFonts w:ascii="Verdana" w:hAnsi="Verdana"/>
      <w:i/>
      <w:sz w:val="18"/>
      <w:szCs w:val="22"/>
      <w:lang w:val="es-ES"/>
    </w:rPr>
  </w:style>
  <w:style w:type="paragraph" w:styleId="Footer">
    <w:name w:val="footer"/>
    <w:basedOn w:val="Normal"/>
    <w:link w:val="FooterChar"/>
    <w:uiPriority w:val="3"/>
    <w:rsid w:val="008179F6"/>
    <w:pPr>
      <w:tabs>
        <w:tab w:val="center" w:pos="4513"/>
        <w:tab w:val="right" w:pos="9027"/>
      </w:tabs>
    </w:pPr>
    <w:rPr>
      <w:szCs w:val="18"/>
      <w:lang w:eastAsia="en-GB"/>
    </w:rPr>
  </w:style>
  <w:style w:type="character" w:customStyle="1" w:styleId="FooterChar">
    <w:name w:val="Footer Char"/>
    <w:link w:val="Footer"/>
    <w:uiPriority w:val="3"/>
    <w:rsid w:val="008179F6"/>
    <w:rPr>
      <w:rFonts w:ascii="Verdana" w:hAnsi="Verdana"/>
      <w:sz w:val="18"/>
      <w:szCs w:val="18"/>
      <w:lang w:val="es-ES" w:eastAsia="en-GB"/>
    </w:rPr>
  </w:style>
  <w:style w:type="paragraph" w:customStyle="1" w:styleId="FootnoteQuotation">
    <w:name w:val="Footnote Quotation"/>
    <w:basedOn w:val="FootnoteText"/>
    <w:uiPriority w:val="5"/>
    <w:rsid w:val="008179F6"/>
    <w:pPr>
      <w:ind w:left="567" w:right="567" w:firstLine="0"/>
    </w:pPr>
  </w:style>
  <w:style w:type="character" w:styleId="FootnoteReference">
    <w:name w:val="footnote reference"/>
    <w:uiPriority w:val="5"/>
    <w:rsid w:val="008179F6"/>
    <w:rPr>
      <w:vertAlign w:val="superscript"/>
      <w:lang w:val="es-ES"/>
    </w:rPr>
  </w:style>
  <w:style w:type="paragraph" w:styleId="Header">
    <w:name w:val="header"/>
    <w:basedOn w:val="Normal"/>
    <w:link w:val="HeaderChar"/>
    <w:uiPriority w:val="3"/>
    <w:rsid w:val="008179F6"/>
    <w:pPr>
      <w:tabs>
        <w:tab w:val="center" w:pos="4513"/>
        <w:tab w:val="right" w:pos="9027"/>
      </w:tabs>
      <w:jc w:val="left"/>
    </w:pPr>
    <w:rPr>
      <w:szCs w:val="18"/>
      <w:lang w:eastAsia="en-GB"/>
    </w:rPr>
  </w:style>
  <w:style w:type="character" w:customStyle="1" w:styleId="HeaderChar">
    <w:name w:val="Header Char"/>
    <w:link w:val="Header"/>
    <w:uiPriority w:val="3"/>
    <w:rsid w:val="008179F6"/>
    <w:rPr>
      <w:rFonts w:ascii="Verdana" w:hAnsi="Verdana"/>
      <w:sz w:val="18"/>
      <w:szCs w:val="18"/>
      <w:lang w:val="es-ES" w:eastAsia="en-GB"/>
    </w:rPr>
  </w:style>
  <w:style w:type="numbering" w:customStyle="1" w:styleId="LegalHeadings">
    <w:name w:val="LegalHeadings"/>
    <w:uiPriority w:val="99"/>
    <w:rsid w:val="008179F6"/>
    <w:pPr>
      <w:numPr>
        <w:numId w:val="6"/>
      </w:numPr>
    </w:pPr>
  </w:style>
  <w:style w:type="paragraph" w:styleId="ListBullet">
    <w:name w:val="List Bullet"/>
    <w:basedOn w:val="Normal"/>
    <w:uiPriority w:val="1"/>
    <w:rsid w:val="008179F6"/>
    <w:pPr>
      <w:numPr>
        <w:numId w:val="5"/>
      </w:numPr>
      <w:tabs>
        <w:tab w:val="left" w:pos="567"/>
      </w:tabs>
      <w:spacing w:after="240"/>
      <w:contextualSpacing/>
    </w:pPr>
  </w:style>
  <w:style w:type="paragraph" w:styleId="ListBullet2">
    <w:name w:val="List Bullet 2"/>
    <w:basedOn w:val="Normal"/>
    <w:uiPriority w:val="1"/>
    <w:rsid w:val="008179F6"/>
    <w:pPr>
      <w:numPr>
        <w:ilvl w:val="1"/>
        <w:numId w:val="5"/>
      </w:numPr>
      <w:tabs>
        <w:tab w:val="left" w:pos="907"/>
      </w:tabs>
      <w:spacing w:after="240"/>
      <w:contextualSpacing/>
    </w:pPr>
  </w:style>
  <w:style w:type="paragraph" w:styleId="ListBullet3">
    <w:name w:val="List Bullet 3"/>
    <w:basedOn w:val="Normal"/>
    <w:uiPriority w:val="1"/>
    <w:rsid w:val="008179F6"/>
    <w:pPr>
      <w:numPr>
        <w:ilvl w:val="2"/>
        <w:numId w:val="5"/>
      </w:numPr>
      <w:tabs>
        <w:tab w:val="left" w:pos="1247"/>
      </w:tabs>
      <w:spacing w:after="240"/>
      <w:contextualSpacing/>
    </w:pPr>
  </w:style>
  <w:style w:type="paragraph" w:styleId="ListBullet4">
    <w:name w:val="List Bullet 4"/>
    <w:basedOn w:val="Normal"/>
    <w:uiPriority w:val="1"/>
    <w:rsid w:val="008179F6"/>
    <w:pPr>
      <w:numPr>
        <w:ilvl w:val="3"/>
        <w:numId w:val="5"/>
      </w:numPr>
      <w:tabs>
        <w:tab w:val="left" w:pos="1587"/>
      </w:tabs>
      <w:spacing w:after="240"/>
      <w:contextualSpacing/>
    </w:pPr>
  </w:style>
  <w:style w:type="paragraph" w:styleId="ListBullet5">
    <w:name w:val="List Bullet 5"/>
    <w:basedOn w:val="Normal"/>
    <w:uiPriority w:val="1"/>
    <w:rsid w:val="008179F6"/>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8179F6"/>
    <w:pPr>
      <w:ind w:left="720"/>
      <w:contextualSpacing/>
    </w:pPr>
  </w:style>
  <w:style w:type="numbering" w:customStyle="1" w:styleId="ListBullets">
    <w:name w:val="ListBullets"/>
    <w:uiPriority w:val="99"/>
    <w:rsid w:val="008179F6"/>
    <w:pPr>
      <w:numPr>
        <w:numId w:val="7"/>
      </w:numPr>
    </w:pPr>
  </w:style>
  <w:style w:type="paragraph" w:customStyle="1" w:styleId="Quotation">
    <w:name w:val="Quotation"/>
    <w:basedOn w:val="Normal"/>
    <w:uiPriority w:val="5"/>
    <w:qFormat/>
    <w:rsid w:val="008179F6"/>
    <w:pPr>
      <w:spacing w:after="240"/>
      <w:ind w:left="567" w:right="567"/>
    </w:pPr>
    <w:rPr>
      <w:szCs w:val="18"/>
      <w:lang w:eastAsia="en-GB"/>
    </w:rPr>
  </w:style>
  <w:style w:type="paragraph" w:customStyle="1" w:styleId="QuotationDouble">
    <w:name w:val="Quotation Double"/>
    <w:basedOn w:val="Normal"/>
    <w:uiPriority w:val="5"/>
    <w:qFormat/>
    <w:rsid w:val="008179F6"/>
    <w:pPr>
      <w:spacing w:after="240"/>
      <w:ind w:left="1134" w:right="1134"/>
    </w:pPr>
    <w:rPr>
      <w:szCs w:val="18"/>
      <w:lang w:eastAsia="en-GB"/>
    </w:rPr>
  </w:style>
  <w:style w:type="paragraph" w:styleId="Subtitle">
    <w:name w:val="Subtitle"/>
    <w:basedOn w:val="Normal"/>
    <w:next w:val="Normal"/>
    <w:link w:val="SubtitleChar"/>
    <w:uiPriority w:val="6"/>
    <w:qFormat/>
    <w:rsid w:val="008179F6"/>
    <w:pPr>
      <w:numPr>
        <w:ilvl w:val="1"/>
      </w:numPr>
    </w:pPr>
    <w:rPr>
      <w:rFonts w:eastAsia="Times New Roman"/>
      <w:b/>
      <w:iCs/>
      <w:szCs w:val="24"/>
    </w:rPr>
  </w:style>
  <w:style w:type="character" w:customStyle="1" w:styleId="SubtitleChar">
    <w:name w:val="Subtitle Char"/>
    <w:link w:val="Subtitle"/>
    <w:uiPriority w:val="6"/>
    <w:rsid w:val="008179F6"/>
    <w:rPr>
      <w:rFonts w:ascii="Verdana" w:eastAsia="Times New Roman" w:hAnsi="Verdana"/>
      <w:b/>
      <w:iCs/>
      <w:sz w:val="18"/>
      <w:szCs w:val="24"/>
      <w:lang w:val="es-ES"/>
    </w:rPr>
  </w:style>
  <w:style w:type="paragraph" w:customStyle="1" w:styleId="SummaryHeader">
    <w:name w:val="SummaryHeader"/>
    <w:basedOn w:val="Normal"/>
    <w:uiPriority w:val="4"/>
    <w:qFormat/>
    <w:rsid w:val="008179F6"/>
    <w:pPr>
      <w:spacing w:after="240"/>
      <w:outlineLvl w:val="0"/>
    </w:pPr>
    <w:rPr>
      <w:b/>
      <w:caps/>
      <w:color w:val="006283"/>
    </w:rPr>
  </w:style>
  <w:style w:type="paragraph" w:customStyle="1" w:styleId="SummarySubheader">
    <w:name w:val="SummarySubheader"/>
    <w:basedOn w:val="Normal"/>
    <w:uiPriority w:val="4"/>
    <w:qFormat/>
    <w:rsid w:val="008179F6"/>
    <w:pPr>
      <w:spacing w:after="240"/>
      <w:outlineLvl w:val="1"/>
    </w:pPr>
    <w:rPr>
      <w:b/>
      <w:color w:val="006283"/>
    </w:rPr>
  </w:style>
  <w:style w:type="paragraph" w:customStyle="1" w:styleId="SummaryText">
    <w:name w:val="SummaryText"/>
    <w:basedOn w:val="Normal"/>
    <w:uiPriority w:val="4"/>
    <w:qFormat/>
    <w:rsid w:val="008179F6"/>
    <w:pPr>
      <w:numPr>
        <w:numId w:val="8"/>
      </w:numPr>
      <w:spacing w:after="240"/>
      <w:ind w:left="0" w:firstLine="0"/>
    </w:pPr>
  </w:style>
  <w:style w:type="paragraph" w:styleId="TableofAuthorities">
    <w:name w:val="table of authorities"/>
    <w:basedOn w:val="Normal"/>
    <w:next w:val="Normal"/>
    <w:uiPriority w:val="39"/>
    <w:rsid w:val="008179F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8179F6"/>
    <w:pPr>
      <w:tabs>
        <w:tab w:val="left" w:pos="0"/>
        <w:tab w:val="right" w:leader="dot" w:pos="9020"/>
      </w:tabs>
      <w:spacing w:before="120" w:after="120"/>
      <w:ind w:right="720"/>
    </w:pPr>
    <w:rPr>
      <w:rFonts w:eastAsia="Times New Roman"/>
      <w:szCs w:val="20"/>
      <w:lang w:eastAsia="en-GB"/>
    </w:rPr>
  </w:style>
  <w:style w:type="paragraph" w:styleId="Title">
    <w:name w:val="Title"/>
    <w:basedOn w:val="Normal"/>
    <w:next w:val="Normal"/>
    <w:link w:val="TitleChar"/>
    <w:uiPriority w:val="5"/>
    <w:qFormat/>
    <w:rsid w:val="008179F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8179F6"/>
    <w:rPr>
      <w:rFonts w:ascii="Verdana" w:eastAsia="Times New Roman" w:hAnsi="Verdana"/>
      <w:b/>
      <w:caps/>
      <w:color w:val="006283"/>
      <w:kern w:val="28"/>
      <w:sz w:val="18"/>
      <w:szCs w:val="52"/>
      <w:lang w:val="es-ES"/>
    </w:rPr>
  </w:style>
  <w:style w:type="paragraph" w:customStyle="1" w:styleId="Title2">
    <w:name w:val="Title 2"/>
    <w:basedOn w:val="Normal"/>
    <w:next w:val="Normal"/>
    <w:uiPriority w:val="5"/>
    <w:qFormat/>
    <w:rsid w:val="008179F6"/>
    <w:pPr>
      <w:spacing w:after="360"/>
      <w:jc w:val="center"/>
    </w:pPr>
    <w:rPr>
      <w:caps/>
      <w:color w:val="006283"/>
      <w:szCs w:val="18"/>
      <w:lang w:eastAsia="en-GB"/>
    </w:rPr>
  </w:style>
  <w:style w:type="paragraph" w:customStyle="1" w:styleId="Title3">
    <w:name w:val="Title 3"/>
    <w:basedOn w:val="Normal"/>
    <w:next w:val="Normal"/>
    <w:uiPriority w:val="5"/>
    <w:qFormat/>
    <w:rsid w:val="008179F6"/>
    <w:pPr>
      <w:spacing w:after="360"/>
      <w:jc w:val="center"/>
    </w:pPr>
    <w:rPr>
      <w:i/>
      <w:color w:val="006283"/>
      <w:szCs w:val="18"/>
      <w:lang w:eastAsia="en-GB"/>
    </w:rPr>
  </w:style>
  <w:style w:type="paragraph" w:customStyle="1" w:styleId="TitleCountry">
    <w:name w:val="Title Country"/>
    <w:basedOn w:val="Normal"/>
    <w:next w:val="Normal"/>
    <w:uiPriority w:val="5"/>
    <w:qFormat/>
    <w:rsid w:val="008179F6"/>
    <w:pPr>
      <w:spacing w:after="360"/>
      <w:jc w:val="center"/>
    </w:pPr>
    <w:rPr>
      <w:smallCaps/>
      <w:color w:val="006283"/>
      <w:szCs w:val="18"/>
      <w:lang w:eastAsia="en-GB"/>
    </w:rPr>
  </w:style>
  <w:style w:type="paragraph" w:styleId="TOC1">
    <w:name w:val="toc 1"/>
    <w:basedOn w:val="Normal"/>
    <w:next w:val="Normal"/>
    <w:uiPriority w:val="39"/>
    <w:rsid w:val="008179F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8179F6"/>
    <w:pPr>
      <w:spacing w:before="240"/>
      <w:jc w:val="center"/>
    </w:pPr>
    <w:rPr>
      <w:rFonts w:eastAsia="Times New Roman"/>
      <w:b/>
      <w:bCs/>
      <w:szCs w:val="28"/>
      <w:lang w:eastAsia="en-GB"/>
    </w:rPr>
  </w:style>
  <w:style w:type="table" w:customStyle="1" w:styleId="WTOBox1">
    <w:name w:val="WTOBox1"/>
    <w:basedOn w:val="TableNormal"/>
    <w:uiPriority w:val="99"/>
    <w:rsid w:val="008179F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8179F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8179F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8179F6"/>
    <w:pPr>
      <w:keepNext/>
      <w:keepLines/>
      <w:spacing w:after="240"/>
      <w:jc w:val="left"/>
    </w:pPr>
    <w:rPr>
      <w:rFonts w:eastAsia="Times New Roman"/>
      <w:b/>
      <w:caps/>
      <w:color w:val="006283"/>
      <w:sz w:val="28"/>
    </w:rPr>
  </w:style>
  <w:style w:type="paragraph" w:styleId="TOAHeading">
    <w:name w:val="toa heading"/>
    <w:basedOn w:val="Normal"/>
    <w:next w:val="Normal"/>
    <w:uiPriority w:val="39"/>
    <w:unhideWhenUsed/>
    <w:rsid w:val="008179F6"/>
    <w:pPr>
      <w:spacing w:before="120"/>
    </w:pPr>
    <w:rPr>
      <w:rFonts w:ascii="Cambria" w:eastAsia="Times New Roman" w:hAnsi="Cambria"/>
      <w:b/>
      <w:bCs/>
      <w:sz w:val="24"/>
      <w:szCs w:val="24"/>
    </w:rPr>
  </w:style>
  <w:style w:type="table" w:styleId="TableGrid">
    <w:name w:val="Table Grid"/>
    <w:basedOn w:val="TableNormal"/>
    <w:uiPriority w:val="59"/>
    <w:rsid w:val="008179F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8179F6"/>
    <w:pPr>
      <w:tabs>
        <w:tab w:val="left" w:pos="851"/>
      </w:tabs>
      <w:ind w:left="851" w:hanging="851"/>
      <w:jc w:val="left"/>
    </w:pPr>
    <w:rPr>
      <w:sz w:val="16"/>
    </w:rPr>
  </w:style>
  <w:style w:type="character" w:styleId="Hyperlink">
    <w:name w:val="Hyperlink"/>
    <w:uiPriority w:val="9"/>
    <w:unhideWhenUsed/>
    <w:rsid w:val="008179F6"/>
    <w:rPr>
      <w:color w:val="0000FF"/>
      <w:u w:val="single"/>
      <w:lang w:val="es-ES"/>
    </w:rPr>
  </w:style>
  <w:style w:type="paragraph" w:styleId="Bibliography">
    <w:name w:val="Bibliography"/>
    <w:basedOn w:val="Normal"/>
    <w:next w:val="Normal"/>
    <w:uiPriority w:val="49"/>
    <w:semiHidden/>
    <w:unhideWhenUsed/>
    <w:rsid w:val="008179F6"/>
  </w:style>
  <w:style w:type="paragraph" w:styleId="BlockText">
    <w:name w:val="Block Text"/>
    <w:basedOn w:val="Normal"/>
    <w:uiPriority w:val="99"/>
    <w:semiHidden/>
    <w:unhideWhenUsed/>
    <w:rsid w:val="008179F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8179F6"/>
    <w:pPr>
      <w:numPr>
        <w:ilvl w:val="0"/>
        <w:numId w:val="0"/>
      </w:numPr>
      <w:spacing w:after="0"/>
      <w:ind w:firstLine="360"/>
    </w:pPr>
  </w:style>
  <w:style w:type="character" w:customStyle="1" w:styleId="BodyTextFirstIndentChar">
    <w:name w:val="Body Text First Indent Char"/>
    <w:link w:val="BodyTextFirstIndent"/>
    <w:uiPriority w:val="99"/>
    <w:semiHidden/>
    <w:rsid w:val="008179F6"/>
    <w:rPr>
      <w:rFonts w:ascii="Verdana" w:hAnsi="Verdana"/>
      <w:sz w:val="18"/>
      <w:szCs w:val="22"/>
      <w:lang w:val="es-ES"/>
    </w:rPr>
  </w:style>
  <w:style w:type="paragraph" w:styleId="BodyTextIndent">
    <w:name w:val="Body Text Indent"/>
    <w:basedOn w:val="Normal"/>
    <w:link w:val="BodyTextIndentChar"/>
    <w:uiPriority w:val="99"/>
    <w:semiHidden/>
    <w:unhideWhenUsed/>
    <w:rsid w:val="008179F6"/>
    <w:pPr>
      <w:spacing w:after="120"/>
      <w:ind w:left="283"/>
    </w:pPr>
  </w:style>
  <w:style w:type="character" w:customStyle="1" w:styleId="BodyTextIndentChar">
    <w:name w:val="Body Text Indent Char"/>
    <w:link w:val="BodyTextIndent"/>
    <w:uiPriority w:val="99"/>
    <w:semiHidden/>
    <w:rsid w:val="008179F6"/>
    <w:rPr>
      <w:rFonts w:ascii="Verdana" w:hAnsi="Verdana"/>
      <w:sz w:val="18"/>
      <w:szCs w:val="22"/>
      <w:lang w:val="es-ES"/>
    </w:rPr>
  </w:style>
  <w:style w:type="paragraph" w:styleId="BodyTextFirstIndent2">
    <w:name w:val="Body Text First Indent 2"/>
    <w:basedOn w:val="BodyTextIndent"/>
    <w:link w:val="BodyTextFirstIndent2Char"/>
    <w:uiPriority w:val="99"/>
    <w:semiHidden/>
    <w:unhideWhenUsed/>
    <w:rsid w:val="008179F6"/>
    <w:pPr>
      <w:spacing w:after="0"/>
      <w:ind w:left="360" w:firstLine="360"/>
    </w:pPr>
  </w:style>
  <w:style w:type="character" w:customStyle="1" w:styleId="BodyTextFirstIndent2Char">
    <w:name w:val="Body Text First Indent 2 Char"/>
    <w:link w:val="BodyTextFirstIndent2"/>
    <w:uiPriority w:val="99"/>
    <w:semiHidden/>
    <w:rsid w:val="008179F6"/>
    <w:rPr>
      <w:rFonts w:ascii="Verdana" w:hAnsi="Verdana"/>
      <w:sz w:val="18"/>
      <w:szCs w:val="22"/>
      <w:lang w:val="es-ES"/>
    </w:rPr>
  </w:style>
  <w:style w:type="paragraph" w:styleId="BodyTextIndent2">
    <w:name w:val="Body Text Indent 2"/>
    <w:basedOn w:val="Normal"/>
    <w:link w:val="BodyTextIndent2Char"/>
    <w:uiPriority w:val="99"/>
    <w:semiHidden/>
    <w:unhideWhenUsed/>
    <w:rsid w:val="008179F6"/>
    <w:pPr>
      <w:spacing w:after="120" w:line="480" w:lineRule="auto"/>
      <w:ind w:left="283"/>
    </w:pPr>
  </w:style>
  <w:style w:type="character" w:customStyle="1" w:styleId="BodyTextIndent2Char">
    <w:name w:val="Body Text Indent 2 Char"/>
    <w:link w:val="BodyTextIndent2"/>
    <w:uiPriority w:val="99"/>
    <w:semiHidden/>
    <w:rsid w:val="008179F6"/>
    <w:rPr>
      <w:rFonts w:ascii="Verdana" w:hAnsi="Verdana"/>
      <w:sz w:val="18"/>
      <w:szCs w:val="22"/>
      <w:lang w:val="es-ES"/>
    </w:rPr>
  </w:style>
  <w:style w:type="paragraph" w:styleId="BodyTextIndent3">
    <w:name w:val="Body Text Indent 3"/>
    <w:basedOn w:val="Normal"/>
    <w:link w:val="BodyTextIndent3Char"/>
    <w:uiPriority w:val="99"/>
    <w:semiHidden/>
    <w:unhideWhenUsed/>
    <w:rsid w:val="008179F6"/>
    <w:pPr>
      <w:spacing w:after="120"/>
      <w:ind w:left="283"/>
    </w:pPr>
    <w:rPr>
      <w:sz w:val="16"/>
      <w:szCs w:val="16"/>
    </w:rPr>
  </w:style>
  <w:style w:type="character" w:customStyle="1" w:styleId="BodyTextIndent3Char">
    <w:name w:val="Body Text Indent 3 Char"/>
    <w:link w:val="BodyTextIndent3"/>
    <w:uiPriority w:val="99"/>
    <w:semiHidden/>
    <w:rsid w:val="008179F6"/>
    <w:rPr>
      <w:rFonts w:ascii="Verdana" w:hAnsi="Verdana"/>
      <w:sz w:val="16"/>
      <w:szCs w:val="16"/>
      <w:lang w:val="es-ES"/>
    </w:rPr>
  </w:style>
  <w:style w:type="character" w:styleId="BookTitle">
    <w:name w:val="Book Title"/>
    <w:uiPriority w:val="99"/>
    <w:semiHidden/>
    <w:qFormat/>
    <w:rsid w:val="008179F6"/>
    <w:rPr>
      <w:b/>
      <w:bCs/>
      <w:smallCaps/>
      <w:spacing w:val="5"/>
      <w:lang w:val="es-ES"/>
    </w:rPr>
  </w:style>
  <w:style w:type="paragraph" w:styleId="Closing">
    <w:name w:val="Closing"/>
    <w:basedOn w:val="Normal"/>
    <w:link w:val="ClosingChar"/>
    <w:uiPriority w:val="99"/>
    <w:semiHidden/>
    <w:unhideWhenUsed/>
    <w:rsid w:val="008179F6"/>
    <w:pPr>
      <w:ind w:left="4252"/>
    </w:pPr>
  </w:style>
  <w:style w:type="character" w:customStyle="1" w:styleId="ClosingChar">
    <w:name w:val="Closing Char"/>
    <w:link w:val="Closing"/>
    <w:uiPriority w:val="99"/>
    <w:semiHidden/>
    <w:rsid w:val="008179F6"/>
    <w:rPr>
      <w:rFonts w:ascii="Verdana" w:hAnsi="Verdana"/>
      <w:sz w:val="18"/>
      <w:szCs w:val="22"/>
      <w:lang w:val="es-ES"/>
    </w:rPr>
  </w:style>
  <w:style w:type="character" w:styleId="CommentReference">
    <w:name w:val="annotation reference"/>
    <w:uiPriority w:val="99"/>
    <w:semiHidden/>
    <w:unhideWhenUsed/>
    <w:rsid w:val="008179F6"/>
    <w:rPr>
      <w:sz w:val="16"/>
      <w:szCs w:val="16"/>
      <w:lang w:val="es-ES"/>
    </w:rPr>
  </w:style>
  <w:style w:type="paragraph" w:styleId="CommentText">
    <w:name w:val="annotation text"/>
    <w:basedOn w:val="Normal"/>
    <w:link w:val="CommentTextChar"/>
    <w:uiPriority w:val="99"/>
    <w:unhideWhenUsed/>
    <w:rsid w:val="008179F6"/>
    <w:rPr>
      <w:sz w:val="20"/>
      <w:szCs w:val="20"/>
    </w:rPr>
  </w:style>
  <w:style w:type="character" w:customStyle="1" w:styleId="CommentTextChar">
    <w:name w:val="Comment Text Char"/>
    <w:link w:val="CommentText"/>
    <w:uiPriority w:val="99"/>
    <w:rsid w:val="008179F6"/>
    <w:rPr>
      <w:rFonts w:ascii="Verdana" w:hAnsi="Verdana"/>
      <w:lang w:val="es-ES"/>
    </w:rPr>
  </w:style>
  <w:style w:type="paragraph" w:styleId="CommentSubject">
    <w:name w:val="annotation subject"/>
    <w:basedOn w:val="CommentText"/>
    <w:next w:val="CommentText"/>
    <w:link w:val="CommentSubjectChar"/>
    <w:uiPriority w:val="99"/>
    <w:unhideWhenUsed/>
    <w:rsid w:val="008179F6"/>
    <w:rPr>
      <w:b/>
      <w:bCs/>
    </w:rPr>
  </w:style>
  <w:style w:type="character" w:customStyle="1" w:styleId="CommentSubjectChar">
    <w:name w:val="Comment Subject Char"/>
    <w:link w:val="CommentSubject"/>
    <w:uiPriority w:val="99"/>
    <w:rsid w:val="008179F6"/>
    <w:rPr>
      <w:rFonts w:ascii="Verdana" w:hAnsi="Verdana"/>
      <w:b/>
      <w:bCs/>
      <w:lang w:val="es-ES"/>
    </w:rPr>
  </w:style>
  <w:style w:type="paragraph" w:styleId="Date">
    <w:name w:val="Date"/>
    <w:basedOn w:val="Normal"/>
    <w:next w:val="Normal"/>
    <w:link w:val="DateChar"/>
    <w:uiPriority w:val="99"/>
    <w:semiHidden/>
    <w:unhideWhenUsed/>
    <w:rsid w:val="008179F6"/>
  </w:style>
  <w:style w:type="character" w:customStyle="1" w:styleId="DateChar">
    <w:name w:val="Date Char"/>
    <w:link w:val="Date"/>
    <w:uiPriority w:val="99"/>
    <w:semiHidden/>
    <w:rsid w:val="008179F6"/>
    <w:rPr>
      <w:rFonts w:ascii="Verdana" w:hAnsi="Verdana"/>
      <w:sz w:val="18"/>
      <w:szCs w:val="22"/>
      <w:lang w:val="es-ES"/>
    </w:rPr>
  </w:style>
  <w:style w:type="paragraph" w:styleId="DocumentMap">
    <w:name w:val="Document Map"/>
    <w:basedOn w:val="Normal"/>
    <w:link w:val="DocumentMapChar"/>
    <w:uiPriority w:val="99"/>
    <w:semiHidden/>
    <w:unhideWhenUsed/>
    <w:rsid w:val="008179F6"/>
    <w:rPr>
      <w:rFonts w:ascii="Tahoma" w:hAnsi="Tahoma" w:cs="Tahoma"/>
      <w:sz w:val="16"/>
      <w:szCs w:val="16"/>
    </w:rPr>
  </w:style>
  <w:style w:type="character" w:customStyle="1" w:styleId="DocumentMapChar">
    <w:name w:val="Document Map Char"/>
    <w:link w:val="DocumentMap"/>
    <w:uiPriority w:val="99"/>
    <w:semiHidden/>
    <w:rsid w:val="008179F6"/>
    <w:rPr>
      <w:rFonts w:ascii="Tahoma" w:hAnsi="Tahoma" w:cs="Tahoma"/>
      <w:sz w:val="16"/>
      <w:szCs w:val="16"/>
      <w:lang w:val="es-ES"/>
    </w:rPr>
  </w:style>
  <w:style w:type="paragraph" w:styleId="E-mailSignature">
    <w:name w:val="E-mail Signature"/>
    <w:basedOn w:val="Normal"/>
    <w:link w:val="E-mailSignatureChar"/>
    <w:uiPriority w:val="99"/>
    <w:semiHidden/>
    <w:unhideWhenUsed/>
    <w:rsid w:val="008179F6"/>
  </w:style>
  <w:style w:type="character" w:customStyle="1" w:styleId="E-mailSignatureChar">
    <w:name w:val="E-mail Signature Char"/>
    <w:link w:val="E-mailSignature"/>
    <w:uiPriority w:val="99"/>
    <w:semiHidden/>
    <w:rsid w:val="008179F6"/>
    <w:rPr>
      <w:rFonts w:ascii="Verdana" w:hAnsi="Verdana"/>
      <w:sz w:val="18"/>
      <w:szCs w:val="22"/>
      <w:lang w:val="es-ES"/>
    </w:rPr>
  </w:style>
  <w:style w:type="character" w:styleId="Emphasis">
    <w:name w:val="Emphasis"/>
    <w:uiPriority w:val="99"/>
    <w:semiHidden/>
    <w:qFormat/>
    <w:rsid w:val="008179F6"/>
    <w:rPr>
      <w:i/>
      <w:iCs/>
      <w:lang w:val="es-ES"/>
    </w:rPr>
  </w:style>
  <w:style w:type="paragraph" w:styleId="EnvelopeAddress">
    <w:name w:val="envelope address"/>
    <w:basedOn w:val="Normal"/>
    <w:uiPriority w:val="99"/>
    <w:semiHidden/>
    <w:unhideWhenUsed/>
    <w:rsid w:val="008179F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8179F6"/>
    <w:rPr>
      <w:rFonts w:ascii="Cambria" w:eastAsia="Times New Roman" w:hAnsi="Cambria"/>
      <w:sz w:val="20"/>
      <w:szCs w:val="20"/>
    </w:rPr>
  </w:style>
  <w:style w:type="character" w:styleId="FollowedHyperlink">
    <w:name w:val="FollowedHyperlink"/>
    <w:uiPriority w:val="9"/>
    <w:unhideWhenUsed/>
    <w:rsid w:val="008179F6"/>
    <w:rPr>
      <w:color w:val="800080"/>
      <w:u w:val="single"/>
      <w:lang w:val="es-ES"/>
    </w:rPr>
  </w:style>
  <w:style w:type="character" w:styleId="HTMLAcronym">
    <w:name w:val="HTML Acronym"/>
    <w:uiPriority w:val="99"/>
    <w:semiHidden/>
    <w:unhideWhenUsed/>
    <w:rsid w:val="008179F6"/>
    <w:rPr>
      <w:lang w:val="es-ES"/>
    </w:rPr>
  </w:style>
  <w:style w:type="paragraph" w:styleId="HTMLAddress">
    <w:name w:val="HTML Address"/>
    <w:basedOn w:val="Normal"/>
    <w:link w:val="HTMLAddressChar"/>
    <w:uiPriority w:val="99"/>
    <w:semiHidden/>
    <w:unhideWhenUsed/>
    <w:rsid w:val="008179F6"/>
    <w:rPr>
      <w:i/>
      <w:iCs/>
    </w:rPr>
  </w:style>
  <w:style w:type="character" w:customStyle="1" w:styleId="HTMLAddressChar">
    <w:name w:val="HTML Address Char"/>
    <w:link w:val="HTMLAddress"/>
    <w:uiPriority w:val="99"/>
    <w:semiHidden/>
    <w:rsid w:val="008179F6"/>
    <w:rPr>
      <w:rFonts w:ascii="Verdana" w:hAnsi="Verdana"/>
      <w:i/>
      <w:iCs/>
      <w:sz w:val="18"/>
      <w:szCs w:val="22"/>
      <w:lang w:val="es-ES"/>
    </w:rPr>
  </w:style>
  <w:style w:type="character" w:styleId="HTMLCite">
    <w:name w:val="HTML Cite"/>
    <w:uiPriority w:val="99"/>
    <w:semiHidden/>
    <w:unhideWhenUsed/>
    <w:rsid w:val="008179F6"/>
    <w:rPr>
      <w:i/>
      <w:iCs/>
      <w:lang w:val="es-ES"/>
    </w:rPr>
  </w:style>
  <w:style w:type="character" w:styleId="HTMLCode">
    <w:name w:val="HTML Code"/>
    <w:uiPriority w:val="99"/>
    <w:semiHidden/>
    <w:unhideWhenUsed/>
    <w:rsid w:val="008179F6"/>
    <w:rPr>
      <w:rFonts w:ascii="Consolas" w:hAnsi="Consolas" w:cs="Consolas"/>
      <w:sz w:val="20"/>
      <w:szCs w:val="20"/>
      <w:lang w:val="es-ES"/>
    </w:rPr>
  </w:style>
  <w:style w:type="character" w:styleId="HTMLDefinition">
    <w:name w:val="HTML Definition"/>
    <w:uiPriority w:val="99"/>
    <w:semiHidden/>
    <w:unhideWhenUsed/>
    <w:rsid w:val="008179F6"/>
    <w:rPr>
      <w:i/>
      <w:iCs/>
      <w:lang w:val="es-ES"/>
    </w:rPr>
  </w:style>
  <w:style w:type="character" w:styleId="HTMLKeyboard">
    <w:name w:val="HTML Keyboard"/>
    <w:uiPriority w:val="99"/>
    <w:semiHidden/>
    <w:unhideWhenUsed/>
    <w:rsid w:val="008179F6"/>
    <w:rPr>
      <w:rFonts w:ascii="Consolas" w:hAnsi="Consolas" w:cs="Consolas"/>
      <w:sz w:val="20"/>
      <w:szCs w:val="20"/>
      <w:lang w:val="es-ES"/>
    </w:rPr>
  </w:style>
  <w:style w:type="paragraph" w:styleId="HTMLPreformatted">
    <w:name w:val="HTML Preformatted"/>
    <w:basedOn w:val="Normal"/>
    <w:link w:val="HTMLPreformattedChar"/>
    <w:uiPriority w:val="99"/>
    <w:semiHidden/>
    <w:unhideWhenUsed/>
    <w:rsid w:val="008179F6"/>
    <w:rPr>
      <w:rFonts w:ascii="Consolas" w:hAnsi="Consolas" w:cs="Consolas"/>
      <w:sz w:val="20"/>
      <w:szCs w:val="20"/>
    </w:rPr>
  </w:style>
  <w:style w:type="character" w:customStyle="1" w:styleId="HTMLPreformattedChar">
    <w:name w:val="HTML Preformatted Char"/>
    <w:link w:val="HTMLPreformatted"/>
    <w:uiPriority w:val="99"/>
    <w:semiHidden/>
    <w:rsid w:val="008179F6"/>
    <w:rPr>
      <w:rFonts w:ascii="Consolas" w:hAnsi="Consolas" w:cs="Consolas"/>
      <w:lang w:val="es-ES"/>
    </w:rPr>
  </w:style>
  <w:style w:type="character" w:styleId="HTMLSample">
    <w:name w:val="HTML Sample"/>
    <w:uiPriority w:val="99"/>
    <w:semiHidden/>
    <w:unhideWhenUsed/>
    <w:rsid w:val="008179F6"/>
    <w:rPr>
      <w:rFonts w:ascii="Consolas" w:hAnsi="Consolas" w:cs="Consolas"/>
      <w:sz w:val="24"/>
      <w:szCs w:val="24"/>
      <w:lang w:val="es-ES"/>
    </w:rPr>
  </w:style>
  <w:style w:type="character" w:styleId="HTMLTypewriter">
    <w:name w:val="HTML Typewriter"/>
    <w:uiPriority w:val="99"/>
    <w:semiHidden/>
    <w:unhideWhenUsed/>
    <w:rsid w:val="008179F6"/>
    <w:rPr>
      <w:rFonts w:ascii="Consolas" w:hAnsi="Consolas" w:cs="Consolas"/>
      <w:sz w:val="20"/>
      <w:szCs w:val="20"/>
      <w:lang w:val="es-ES"/>
    </w:rPr>
  </w:style>
  <w:style w:type="character" w:styleId="HTMLVariable">
    <w:name w:val="HTML Variable"/>
    <w:uiPriority w:val="99"/>
    <w:semiHidden/>
    <w:unhideWhenUsed/>
    <w:rsid w:val="008179F6"/>
    <w:rPr>
      <w:i/>
      <w:iCs/>
      <w:lang w:val="es-ES"/>
    </w:rPr>
  </w:style>
  <w:style w:type="paragraph" w:styleId="Index1">
    <w:name w:val="index 1"/>
    <w:basedOn w:val="Normal"/>
    <w:next w:val="Normal"/>
    <w:uiPriority w:val="99"/>
    <w:semiHidden/>
    <w:unhideWhenUsed/>
    <w:rsid w:val="008179F6"/>
    <w:pPr>
      <w:ind w:left="180" w:hanging="180"/>
    </w:pPr>
  </w:style>
  <w:style w:type="paragraph" w:styleId="Index2">
    <w:name w:val="index 2"/>
    <w:basedOn w:val="Normal"/>
    <w:next w:val="Normal"/>
    <w:uiPriority w:val="99"/>
    <w:semiHidden/>
    <w:unhideWhenUsed/>
    <w:rsid w:val="008179F6"/>
    <w:pPr>
      <w:ind w:left="360" w:hanging="180"/>
    </w:pPr>
  </w:style>
  <w:style w:type="paragraph" w:styleId="Index3">
    <w:name w:val="index 3"/>
    <w:basedOn w:val="Normal"/>
    <w:next w:val="Normal"/>
    <w:uiPriority w:val="99"/>
    <w:semiHidden/>
    <w:unhideWhenUsed/>
    <w:rsid w:val="008179F6"/>
    <w:pPr>
      <w:ind w:left="540" w:hanging="180"/>
    </w:pPr>
  </w:style>
  <w:style w:type="paragraph" w:styleId="Index4">
    <w:name w:val="index 4"/>
    <w:basedOn w:val="Normal"/>
    <w:next w:val="Normal"/>
    <w:uiPriority w:val="99"/>
    <w:semiHidden/>
    <w:unhideWhenUsed/>
    <w:rsid w:val="008179F6"/>
    <w:pPr>
      <w:ind w:left="720" w:hanging="180"/>
    </w:pPr>
  </w:style>
  <w:style w:type="paragraph" w:styleId="Index5">
    <w:name w:val="index 5"/>
    <w:basedOn w:val="Normal"/>
    <w:next w:val="Normal"/>
    <w:uiPriority w:val="99"/>
    <w:semiHidden/>
    <w:unhideWhenUsed/>
    <w:rsid w:val="008179F6"/>
    <w:pPr>
      <w:ind w:left="900" w:hanging="180"/>
    </w:pPr>
  </w:style>
  <w:style w:type="paragraph" w:styleId="Index6">
    <w:name w:val="index 6"/>
    <w:basedOn w:val="Normal"/>
    <w:next w:val="Normal"/>
    <w:uiPriority w:val="99"/>
    <w:semiHidden/>
    <w:unhideWhenUsed/>
    <w:rsid w:val="008179F6"/>
    <w:pPr>
      <w:ind w:left="1080" w:hanging="180"/>
    </w:pPr>
  </w:style>
  <w:style w:type="paragraph" w:styleId="Index7">
    <w:name w:val="index 7"/>
    <w:basedOn w:val="Normal"/>
    <w:next w:val="Normal"/>
    <w:uiPriority w:val="99"/>
    <w:semiHidden/>
    <w:unhideWhenUsed/>
    <w:rsid w:val="008179F6"/>
    <w:pPr>
      <w:ind w:left="1260" w:hanging="180"/>
    </w:pPr>
  </w:style>
  <w:style w:type="paragraph" w:styleId="Index8">
    <w:name w:val="index 8"/>
    <w:basedOn w:val="Normal"/>
    <w:next w:val="Normal"/>
    <w:uiPriority w:val="99"/>
    <w:semiHidden/>
    <w:unhideWhenUsed/>
    <w:rsid w:val="008179F6"/>
    <w:pPr>
      <w:ind w:left="1440" w:hanging="180"/>
    </w:pPr>
  </w:style>
  <w:style w:type="paragraph" w:styleId="Index9">
    <w:name w:val="index 9"/>
    <w:basedOn w:val="Normal"/>
    <w:next w:val="Normal"/>
    <w:uiPriority w:val="99"/>
    <w:semiHidden/>
    <w:unhideWhenUsed/>
    <w:rsid w:val="008179F6"/>
    <w:pPr>
      <w:ind w:left="1620" w:hanging="180"/>
    </w:pPr>
  </w:style>
  <w:style w:type="paragraph" w:styleId="IndexHeading">
    <w:name w:val="index heading"/>
    <w:basedOn w:val="Normal"/>
    <w:next w:val="Index1"/>
    <w:uiPriority w:val="99"/>
    <w:semiHidden/>
    <w:unhideWhenUsed/>
    <w:rsid w:val="008179F6"/>
    <w:rPr>
      <w:rFonts w:ascii="Cambria" w:eastAsia="Times New Roman" w:hAnsi="Cambria"/>
      <w:b/>
      <w:bCs/>
    </w:rPr>
  </w:style>
  <w:style w:type="character" w:styleId="IntenseEmphasis">
    <w:name w:val="Intense Emphasis"/>
    <w:uiPriority w:val="99"/>
    <w:semiHidden/>
    <w:qFormat/>
    <w:rsid w:val="008179F6"/>
    <w:rPr>
      <w:b/>
      <w:bCs/>
      <w:i/>
      <w:iCs/>
      <w:color w:val="4F81BD"/>
      <w:lang w:val="es-ES"/>
    </w:rPr>
  </w:style>
  <w:style w:type="paragraph" w:styleId="IntenseQuote">
    <w:name w:val="Intense Quote"/>
    <w:basedOn w:val="Normal"/>
    <w:next w:val="Normal"/>
    <w:link w:val="IntenseQuoteChar"/>
    <w:uiPriority w:val="59"/>
    <w:semiHidden/>
    <w:qFormat/>
    <w:rsid w:val="008179F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8179F6"/>
    <w:rPr>
      <w:rFonts w:ascii="Verdana" w:hAnsi="Verdana"/>
      <w:b/>
      <w:bCs/>
      <w:i/>
      <w:iCs/>
      <w:color w:val="4F81BD"/>
      <w:sz w:val="18"/>
      <w:szCs w:val="22"/>
      <w:lang w:val="es-ES"/>
    </w:rPr>
  </w:style>
  <w:style w:type="character" w:styleId="IntenseReference">
    <w:name w:val="Intense Reference"/>
    <w:uiPriority w:val="99"/>
    <w:semiHidden/>
    <w:qFormat/>
    <w:rsid w:val="008179F6"/>
    <w:rPr>
      <w:b/>
      <w:bCs/>
      <w:smallCaps/>
      <w:color w:val="C0504D"/>
      <w:spacing w:val="5"/>
      <w:u w:val="single"/>
      <w:lang w:val="es-ES"/>
    </w:rPr>
  </w:style>
  <w:style w:type="character" w:styleId="LineNumber">
    <w:name w:val="line number"/>
    <w:uiPriority w:val="99"/>
    <w:semiHidden/>
    <w:unhideWhenUsed/>
    <w:rsid w:val="008179F6"/>
    <w:rPr>
      <w:lang w:val="es-ES"/>
    </w:rPr>
  </w:style>
  <w:style w:type="paragraph" w:styleId="List">
    <w:name w:val="List"/>
    <w:basedOn w:val="Normal"/>
    <w:uiPriority w:val="99"/>
    <w:semiHidden/>
    <w:unhideWhenUsed/>
    <w:rsid w:val="008179F6"/>
    <w:pPr>
      <w:ind w:left="283" w:hanging="283"/>
      <w:contextualSpacing/>
    </w:pPr>
  </w:style>
  <w:style w:type="paragraph" w:styleId="List2">
    <w:name w:val="List 2"/>
    <w:basedOn w:val="Normal"/>
    <w:uiPriority w:val="99"/>
    <w:semiHidden/>
    <w:unhideWhenUsed/>
    <w:rsid w:val="008179F6"/>
    <w:pPr>
      <w:ind w:left="566" w:hanging="283"/>
      <w:contextualSpacing/>
    </w:pPr>
  </w:style>
  <w:style w:type="paragraph" w:styleId="List3">
    <w:name w:val="List 3"/>
    <w:basedOn w:val="Normal"/>
    <w:uiPriority w:val="99"/>
    <w:semiHidden/>
    <w:unhideWhenUsed/>
    <w:rsid w:val="008179F6"/>
    <w:pPr>
      <w:ind w:left="849" w:hanging="283"/>
      <w:contextualSpacing/>
    </w:pPr>
  </w:style>
  <w:style w:type="paragraph" w:styleId="List4">
    <w:name w:val="List 4"/>
    <w:basedOn w:val="Normal"/>
    <w:uiPriority w:val="99"/>
    <w:semiHidden/>
    <w:unhideWhenUsed/>
    <w:rsid w:val="008179F6"/>
    <w:pPr>
      <w:ind w:left="1132" w:hanging="283"/>
      <w:contextualSpacing/>
    </w:pPr>
  </w:style>
  <w:style w:type="paragraph" w:styleId="List5">
    <w:name w:val="List 5"/>
    <w:basedOn w:val="Normal"/>
    <w:uiPriority w:val="99"/>
    <w:semiHidden/>
    <w:unhideWhenUsed/>
    <w:rsid w:val="008179F6"/>
    <w:pPr>
      <w:ind w:left="1415" w:hanging="283"/>
      <w:contextualSpacing/>
    </w:pPr>
  </w:style>
  <w:style w:type="paragraph" w:styleId="ListContinue">
    <w:name w:val="List Continue"/>
    <w:basedOn w:val="Normal"/>
    <w:uiPriority w:val="99"/>
    <w:semiHidden/>
    <w:unhideWhenUsed/>
    <w:rsid w:val="008179F6"/>
    <w:pPr>
      <w:spacing w:after="120"/>
      <w:ind w:left="283"/>
      <w:contextualSpacing/>
    </w:pPr>
  </w:style>
  <w:style w:type="paragraph" w:styleId="ListContinue2">
    <w:name w:val="List Continue 2"/>
    <w:basedOn w:val="Normal"/>
    <w:uiPriority w:val="99"/>
    <w:semiHidden/>
    <w:unhideWhenUsed/>
    <w:rsid w:val="008179F6"/>
    <w:pPr>
      <w:spacing w:after="120"/>
      <w:ind w:left="566"/>
      <w:contextualSpacing/>
    </w:pPr>
  </w:style>
  <w:style w:type="paragraph" w:styleId="ListContinue3">
    <w:name w:val="List Continue 3"/>
    <w:basedOn w:val="Normal"/>
    <w:uiPriority w:val="99"/>
    <w:semiHidden/>
    <w:unhideWhenUsed/>
    <w:rsid w:val="008179F6"/>
    <w:pPr>
      <w:spacing w:after="120"/>
      <w:ind w:left="849"/>
      <w:contextualSpacing/>
    </w:pPr>
  </w:style>
  <w:style w:type="paragraph" w:styleId="ListContinue4">
    <w:name w:val="List Continue 4"/>
    <w:basedOn w:val="Normal"/>
    <w:uiPriority w:val="99"/>
    <w:semiHidden/>
    <w:unhideWhenUsed/>
    <w:rsid w:val="008179F6"/>
    <w:pPr>
      <w:spacing w:after="120"/>
      <w:ind w:left="1132"/>
      <w:contextualSpacing/>
    </w:pPr>
  </w:style>
  <w:style w:type="paragraph" w:styleId="ListContinue5">
    <w:name w:val="List Continue 5"/>
    <w:basedOn w:val="Normal"/>
    <w:uiPriority w:val="99"/>
    <w:semiHidden/>
    <w:unhideWhenUsed/>
    <w:rsid w:val="008179F6"/>
    <w:pPr>
      <w:spacing w:after="120"/>
      <w:ind w:left="1415"/>
      <w:contextualSpacing/>
    </w:pPr>
  </w:style>
  <w:style w:type="paragraph" w:styleId="ListNumber">
    <w:name w:val="List Number"/>
    <w:basedOn w:val="Normal"/>
    <w:uiPriority w:val="49"/>
    <w:semiHidden/>
    <w:unhideWhenUsed/>
    <w:rsid w:val="008179F6"/>
    <w:pPr>
      <w:numPr>
        <w:numId w:val="1"/>
      </w:numPr>
      <w:contextualSpacing/>
    </w:pPr>
  </w:style>
  <w:style w:type="paragraph" w:styleId="ListNumber2">
    <w:name w:val="List Number 2"/>
    <w:basedOn w:val="Normal"/>
    <w:uiPriority w:val="49"/>
    <w:semiHidden/>
    <w:unhideWhenUsed/>
    <w:rsid w:val="008179F6"/>
    <w:pPr>
      <w:numPr>
        <w:numId w:val="2"/>
      </w:numPr>
      <w:contextualSpacing/>
    </w:pPr>
  </w:style>
  <w:style w:type="paragraph" w:styleId="ListNumber3">
    <w:name w:val="List Number 3"/>
    <w:basedOn w:val="Normal"/>
    <w:uiPriority w:val="49"/>
    <w:semiHidden/>
    <w:unhideWhenUsed/>
    <w:rsid w:val="008179F6"/>
    <w:pPr>
      <w:contextualSpacing/>
    </w:pPr>
  </w:style>
  <w:style w:type="paragraph" w:styleId="ListNumber4">
    <w:name w:val="List Number 4"/>
    <w:basedOn w:val="Normal"/>
    <w:uiPriority w:val="49"/>
    <w:semiHidden/>
    <w:unhideWhenUsed/>
    <w:rsid w:val="008179F6"/>
    <w:pPr>
      <w:numPr>
        <w:numId w:val="4"/>
      </w:numPr>
      <w:contextualSpacing/>
    </w:pPr>
  </w:style>
  <w:style w:type="paragraph" w:styleId="ListNumber5">
    <w:name w:val="List Number 5"/>
    <w:basedOn w:val="Normal"/>
    <w:uiPriority w:val="49"/>
    <w:semiHidden/>
    <w:unhideWhenUsed/>
    <w:rsid w:val="008179F6"/>
    <w:pPr>
      <w:contextualSpacing/>
    </w:pPr>
  </w:style>
  <w:style w:type="paragraph" w:styleId="Macro">
    <w:name w:val="macro"/>
    <w:link w:val="MacroTextChar"/>
    <w:uiPriority w:val="99"/>
    <w:semiHidden/>
    <w:unhideWhenUsed/>
    <w:rsid w:val="008179F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s-ES" w:eastAsia="en-US"/>
    </w:rPr>
  </w:style>
  <w:style w:type="character" w:customStyle="1" w:styleId="MacroTextChar">
    <w:name w:val="Macro Text Char"/>
    <w:link w:val="Macro"/>
    <w:uiPriority w:val="99"/>
    <w:semiHidden/>
    <w:rsid w:val="008179F6"/>
    <w:rPr>
      <w:rFonts w:ascii="Consolas" w:hAnsi="Consolas" w:cs="Consolas"/>
      <w:lang w:val="es-ES"/>
    </w:rPr>
  </w:style>
  <w:style w:type="paragraph" w:styleId="MessageHeader">
    <w:name w:val="Message Header"/>
    <w:basedOn w:val="Normal"/>
    <w:link w:val="MessageHeaderChar"/>
    <w:uiPriority w:val="99"/>
    <w:semiHidden/>
    <w:unhideWhenUsed/>
    <w:rsid w:val="008179F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8179F6"/>
    <w:rPr>
      <w:rFonts w:ascii="Cambria" w:eastAsia="Times New Roman" w:hAnsi="Cambria"/>
      <w:sz w:val="24"/>
      <w:szCs w:val="24"/>
      <w:shd w:val="pct20" w:color="auto" w:fill="auto"/>
      <w:lang w:val="es-ES"/>
    </w:rPr>
  </w:style>
  <w:style w:type="paragraph" w:styleId="NoSpacing">
    <w:name w:val="No Spacing"/>
    <w:uiPriority w:val="1"/>
    <w:semiHidden/>
    <w:qFormat/>
    <w:rsid w:val="008179F6"/>
    <w:pPr>
      <w:jc w:val="both"/>
    </w:pPr>
    <w:rPr>
      <w:rFonts w:ascii="Verdana" w:hAnsi="Verdana"/>
      <w:sz w:val="18"/>
      <w:szCs w:val="22"/>
      <w:lang w:val="es-ES" w:eastAsia="en-US"/>
    </w:rPr>
  </w:style>
  <w:style w:type="paragraph" w:styleId="NormalWeb">
    <w:name w:val="Normal (Web)"/>
    <w:basedOn w:val="Normal"/>
    <w:uiPriority w:val="99"/>
    <w:semiHidden/>
    <w:unhideWhenUsed/>
    <w:rsid w:val="008179F6"/>
    <w:rPr>
      <w:rFonts w:ascii="Times New Roman" w:hAnsi="Times New Roman"/>
      <w:sz w:val="24"/>
      <w:szCs w:val="24"/>
    </w:rPr>
  </w:style>
  <w:style w:type="paragraph" w:styleId="NormalIndent">
    <w:name w:val="Normal Indent"/>
    <w:basedOn w:val="Normal"/>
    <w:uiPriority w:val="99"/>
    <w:semiHidden/>
    <w:unhideWhenUsed/>
    <w:rsid w:val="008179F6"/>
    <w:pPr>
      <w:ind w:left="567"/>
    </w:pPr>
  </w:style>
  <w:style w:type="paragraph" w:styleId="NoteHeading">
    <w:name w:val="Note Heading"/>
    <w:basedOn w:val="Normal"/>
    <w:next w:val="Normal"/>
    <w:link w:val="NoteHeadingChar"/>
    <w:uiPriority w:val="99"/>
    <w:semiHidden/>
    <w:unhideWhenUsed/>
    <w:rsid w:val="008179F6"/>
  </w:style>
  <w:style w:type="character" w:customStyle="1" w:styleId="NoteHeadingChar">
    <w:name w:val="Note Heading Char"/>
    <w:link w:val="NoteHeading"/>
    <w:uiPriority w:val="99"/>
    <w:semiHidden/>
    <w:rsid w:val="008179F6"/>
    <w:rPr>
      <w:rFonts w:ascii="Verdana" w:hAnsi="Verdana"/>
      <w:sz w:val="18"/>
      <w:szCs w:val="22"/>
      <w:lang w:val="es-ES"/>
    </w:rPr>
  </w:style>
  <w:style w:type="character" w:styleId="PageNumber">
    <w:name w:val="page number"/>
    <w:uiPriority w:val="99"/>
    <w:semiHidden/>
    <w:unhideWhenUsed/>
    <w:rsid w:val="008179F6"/>
    <w:rPr>
      <w:lang w:val="es-ES"/>
    </w:rPr>
  </w:style>
  <w:style w:type="character" w:styleId="PlaceholderText">
    <w:name w:val="Placeholder Text"/>
    <w:uiPriority w:val="99"/>
    <w:semiHidden/>
    <w:rsid w:val="008179F6"/>
    <w:rPr>
      <w:color w:val="808080"/>
      <w:lang w:val="es-ES"/>
    </w:rPr>
  </w:style>
  <w:style w:type="paragraph" w:styleId="PlainText">
    <w:name w:val="Plain Text"/>
    <w:basedOn w:val="Normal"/>
    <w:link w:val="PlainTextChar"/>
    <w:uiPriority w:val="99"/>
    <w:unhideWhenUsed/>
    <w:rsid w:val="008179F6"/>
    <w:rPr>
      <w:rFonts w:ascii="Consolas" w:hAnsi="Consolas" w:cs="Consolas"/>
      <w:sz w:val="21"/>
      <w:szCs w:val="21"/>
    </w:rPr>
  </w:style>
  <w:style w:type="character" w:customStyle="1" w:styleId="PlainTextChar">
    <w:name w:val="Plain Text Char"/>
    <w:link w:val="PlainText"/>
    <w:uiPriority w:val="99"/>
    <w:rsid w:val="008179F6"/>
    <w:rPr>
      <w:rFonts w:ascii="Consolas" w:hAnsi="Consolas" w:cs="Consolas"/>
      <w:sz w:val="21"/>
      <w:szCs w:val="21"/>
      <w:lang w:val="es-ES"/>
    </w:rPr>
  </w:style>
  <w:style w:type="paragraph" w:styleId="Quote">
    <w:name w:val="Quote"/>
    <w:basedOn w:val="Normal"/>
    <w:next w:val="Normal"/>
    <w:link w:val="QuoteChar"/>
    <w:uiPriority w:val="59"/>
    <w:qFormat/>
    <w:rsid w:val="008179F6"/>
    <w:rPr>
      <w:i/>
      <w:iCs/>
      <w:color w:val="000000"/>
    </w:rPr>
  </w:style>
  <w:style w:type="character" w:customStyle="1" w:styleId="QuoteChar">
    <w:name w:val="Quote Char"/>
    <w:link w:val="Quote"/>
    <w:uiPriority w:val="59"/>
    <w:rsid w:val="008179F6"/>
    <w:rPr>
      <w:rFonts w:ascii="Verdana" w:hAnsi="Verdana"/>
      <w:i/>
      <w:iCs/>
      <w:color w:val="000000"/>
      <w:sz w:val="18"/>
      <w:szCs w:val="22"/>
      <w:lang w:val="es-ES"/>
    </w:rPr>
  </w:style>
  <w:style w:type="paragraph" w:styleId="Salutation">
    <w:name w:val="Salutation"/>
    <w:basedOn w:val="Normal"/>
    <w:next w:val="Normal"/>
    <w:link w:val="SalutationChar"/>
    <w:uiPriority w:val="99"/>
    <w:semiHidden/>
    <w:unhideWhenUsed/>
    <w:rsid w:val="008179F6"/>
  </w:style>
  <w:style w:type="character" w:customStyle="1" w:styleId="SalutationChar">
    <w:name w:val="Salutation Char"/>
    <w:link w:val="Salutation"/>
    <w:uiPriority w:val="99"/>
    <w:semiHidden/>
    <w:rsid w:val="008179F6"/>
    <w:rPr>
      <w:rFonts w:ascii="Verdana" w:hAnsi="Verdana"/>
      <w:sz w:val="18"/>
      <w:szCs w:val="22"/>
      <w:lang w:val="es-ES"/>
    </w:rPr>
  </w:style>
  <w:style w:type="paragraph" w:styleId="Signature">
    <w:name w:val="Signature"/>
    <w:basedOn w:val="Normal"/>
    <w:link w:val="SignatureChar"/>
    <w:uiPriority w:val="99"/>
    <w:semiHidden/>
    <w:unhideWhenUsed/>
    <w:rsid w:val="008179F6"/>
    <w:pPr>
      <w:ind w:left="4252"/>
    </w:pPr>
  </w:style>
  <w:style w:type="character" w:customStyle="1" w:styleId="SignatureChar">
    <w:name w:val="Signature Char"/>
    <w:link w:val="Signature"/>
    <w:uiPriority w:val="99"/>
    <w:semiHidden/>
    <w:rsid w:val="008179F6"/>
    <w:rPr>
      <w:rFonts w:ascii="Verdana" w:hAnsi="Verdana"/>
      <w:sz w:val="18"/>
      <w:szCs w:val="22"/>
      <w:lang w:val="es-ES"/>
    </w:rPr>
  </w:style>
  <w:style w:type="character" w:styleId="Strong">
    <w:name w:val="Strong"/>
    <w:uiPriority w:val="99"/>
    <w:semiHidden/>
    <w:qFormat/>
    <w:rsid w:val="008179F6"/>
    <w:rPr>
      <w:b/>
      <w:bCs/>
      <w:lang w:val="es-ES"/>
    </w:rPr>
  </w:style>
  <w:style w:type="character" w:styleId="SubtleEmphasis">
    <w:name w:val="Subtle Emphasis"/>
    <w:uiPriority w:val="99"/>
    <w:semiHidden/>
    <w:qFormat/>
    <w:rsid w:val="008179F6"/>
    <w:rPr>
      <w:i/>
      <w:iCs/>
      <w:color w:val="808080"/>
      <w:lang w:val="es-ES"/>
    </w:rPr>
  </w:style>
  <w:style w:type="character" w:styleId="SubtleReference">
    <w:name w:val="Subtle Reference"/>
    <w:uiPriority w:val="99"/>
    <w:semiHidden/>
    <w:qFormat/>
    <w:rsid w:val="008179F6"/>
    <w:rPr>
      <w:smallCaps/>
      <w:color w:val="C0504D"/>
      <w:u w:val="single"/>
      <w:lang w:val="es-ES"/>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8179F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ica.gov.co/"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ca.gov.co/getattachment/d3e612c1-479b-41ef-b9fc-042e146a8dfb/2025R00004843.aspx" TargetMode="External" /><Relationship Id="rId6" Type="http://schemas.openxmlformats.org/officeDocument/2006/relationships/hyperlink" Target="https://members.wto.org/crnattachments/2025/SPS/COL/25_03512_00_s.pdf" TargetMode="External" /><Relationship Id="rId7" Type="http://schemas.openxmlformats.org/officeDocument/2006/relationships/hyperlink" Target="mailto:puntocontacto@mincit.gov.co" TargetMode="External" /><Relationship Id="rId8" Type="http://schemas.openxmlformats.org/officeDocument/2006/relationships/hyperlink" Target="http://www.mincit.gov.co/" TargetMode="External" /><Relationship Id="rId9" Type="http://schemas.openxmlformats.org/officeDocument/2006/relationships/hyperlink" Target="mailto:asuntos.internacionales@ica.gov.co"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itus xmlns="http://schemas.titus.com/TitusProperties/">
  <TitusGUID xmlns="">4daa692f-1dce-4dbf-8a3e-a0401e18871f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9DB629B-11C7-46D0-92FC-BA202E78CA7B}">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NOTIFICACIÓN</vt:lpstr>
    </vt:vector>
  </TitlesOfParts>
  <Company>OMC - WTO</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dc:title>
  <dc:creator>Carandang, Edward</dc:creator>
  <dc:description>LDIMD - DTU</dc:description>
  <cp:lastModifiedBy>Rivera, Marcela</cp:lastModifiedBy>
  <cp:revision>8</cp:revision>
  <dcterms:created xsi:type="dcterms:W3CDTF">2018-10-15T07:09:00Z</dcterms:created>
  <dcterms:modified xsi:type="dcterms:W3CDTF">2025-05-22T08:04:00Z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G/SPS/N/COL/376/Add.1</vt:lpwstr>
  </property>
  <property fmtid="{D5CDD505-2E9C-101B-9397-08002B2CF9AE}" pid="3" name="TitusGUID">
    <vt:lpwstr>4daa692f-1dce-4dbf-8a3e-a0401e18871f</vt:lpwstr>
  </property>
  <property fmtid="{D5CDD505-2E9C-101B-9397-08002B2CF9AE}" pid="4" name="WTOCLASSIFICATION">
    <vt:lpwstr>WTO OFFICIAL</vt:lpwstr>
  </property>
</Properties>
</file>