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4226" w14:textId="77777777" w:rsidR="00B531D9" w:rsidRPr="003A3E55" w:rsidRDefault="005F5456" w:rsidP="003A3E55">
      <w:pPr>
        <w:pStyle w:val="Puest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476D78FB" w14:textId="77777777" w:rsidR="00B531D9" w:rsidRPr="003A3E55" w:rsidRDefault="005F5456" w:rsidP="003A3E55">
      <w:pPr>
        <w:jc w:val="center"/>
      </w:pPr>
      <w:r w:rsidRPr="003A3E55">
        <w:t>Se da traslado de la notificación siguiente de conformidad con el artículo 10.6.</w:t>
      </w:r>
    </w:p>
    <w:p w14:paraId="4DC71278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2F30D4" w14:paraId="5B89AF92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691C64E6" w14:textId="77777777" w:rsidR="00A52F73" w:rsidRPr="003A3E55" w:rsidRDefault="005F545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0157CD8F" w14:textId="77777777" w:rsidR="00A52F73" w:rsidRPr="003A3E55" w:rsidRDefault="005F5456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Colombia</w:t>
            </w:r>
            <w:bookmarkEnd w:id="1"/>
          </w:p>
          <w:p w14:paraId="2075A00C" w14:textId="77777777" w:rsidR="00A52F73" w:rsidRPr="003A3E55" w:rsidRDefault="005F5456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2F30D4" w14:paraId="4247F38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156C2" w14:textId="77777777" w:rsidR="00A52F73" w:rsidRPr="003A3E55" w:rsidRDefault="005F545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A230C" w14:textId="77777777" w:rsidR="00A52F73" w:rsidRPr="003A3E55" w:rsidRDefault="005F5456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Ministerio de Salud y Protección Social</w:t>
            </w:r>
            <w:bookmarkEnd w:id="5"/>
          </w:p>
          <w:p w14:paraId="3DEF63A5" w14:textId="77777777" w:rsidR="00A52F73" w:rsidRPr="003A3E55" w:rsidRDefault="005F5456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23CE7414" w14:textId="77777777" w:rsidR="000F4321" w:rsidRPr="003A3E55" w:rsidRDefault="005F5456" w:rsidP="008849EF">
            <w:pPr>
              <w:spacing w:after="120"/>
              <w:jc w:val="left"/>
            </w:pPr>
            <w:r w:rsidRPr="003A3E55">
              <w:t>Punto de Contacto OTC/MSF</w:t>
            </w:r>
            <w:r w:rsidRPr="003A3E55">
              <w:br/>
              <w:t>Servicio Nacional de Información de Colombia</w:t>
            </w:r>
            <w:r w:rsidRPr="003A3E55">
              <w:br/>
            </w:r>
            <w:hyperlink r:id="rId7" w:history="1">
              <w:r w:rsidRPr="003A3E55">
                <w:rPr>
                  <w:color w:val="0000FF"/>
                  <w:u w:val="single"/>
                </w:rPr>
                <w:t>puntocontacto@mincit.gov.co</w:t>
              </w:r>
            </w:hyperlink>
            <w:r w:rsidRPr="003A3E55">
              <w:br/>
              <w:t>Dirección de Regulación</w:t>
            </w:r>
            <w:r w:rsidRPr="003A3E55">
              <w:br/>
              <w:t>Calle 28 # 13 A 15 Piso 3</w:t>
            </w:r>
            <w:r w:rsidRPr="003A3E55">
              <w:br/>
              <w:t>(571) 6067676 ext. 1566</w:t>
            </w:r>
            <w:r w:rsidRPr="003A3E55">
              <w:br/>
              <w:t>Bogotá, Colombia</w:t>
            </w:r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www.mincit.gov.co</w:t>
              </w:r>
            </w:hyperlink>
            <w:bookmarkEnd w:id="7"/>
          </w:p>
        </w:tc>
      </w:tr>
      <w:tr w:rsidR="002F30D4" w14:paraId="1A6B2B2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5D708" w14:textId="77777777" w:rsidR="00A52F73" w:rsidRPr="003A3E55" w:rsidRDefault="005F545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74412" w14:textId="77777777" w:rsidR="00A52F73" w:rsidRPr="003A3E55" w:rsidRDefault="005F5456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X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2F30D4" w14:paraId="1B279C1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41F83" w14:textId="77777777" w:rsidR="00A52F73" w:rsidRPr="003A3E55" w:rsidRDefault="005F545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9A6FA" w14:textId="77777777" w:rsidR="00A52F73" w:rsidRPr="003A3E55" w:rsidRDefault="005F5456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Vajilla y demás artículos de uso doméstico, higiene o tocador, de porcelana (</w:t>
            </w:r>
            <w:proofErr w:type="spellStart"/>
            <w:r w:rsidR="00AF251E" w:rsidRPr="003A3E55">
              <w:t>exc</w:t>
            </w:r>
            <w:proofErr w:type="spellEnd"/>
            <w:r w:rsidR="00AF251E" w:rsidRPr="003A3E55">
              <w:t xml:space="preserve">. bañeras, bidés, fregaderos y aparatos fijos </w:t>
            </w:r>
            <w:proofErr w:type="spellStart"/>
            <w:r w:rsidR="00AF251E" w:rsidRPr="003A3E55">
              <w:t>simil</w:t>
            </w:r>
            <w:proofErr w:type="spellEnd"/>
            <w:r w:rsidR="00AF251E" w:rsidRPr="003A3E55">
              <w:t xml:space="preserve">.; estatuillas y demás objetos de adorno; cántaros, bombonas y recipientes </w:t>
            </w:r>
            <w:proofErr w:type="spellStart"/>
            <w:r w:rsidR="00AF251E" w:rsidRPr="003A3E55">
              <w:t>simil</w:t>
            </w:r>
            <w:proofErr w:type="spellEnd"/>
            <w:r w:rsidR="00AF251E" w:rsidRPr="003A3E55">
              <w:t xml:space="preserve">. de transporte o envasado; molinos de café y de especias con recipientes de cerámica y parte operante de metal) (HS 6911); Vajilla y demás artículos de uso doméstico, higiene o tocador, de cerámica, excepto porcelana (HS 6912); Artículos de vidrio para servicio de mesa, cocina, tocador, oficina, para adorno de interiores o usos </w:t>
            </w:r>
            <w:proofErr w:type="spellStart"/>
            <w:r w:rsidR="00AF251E" w:rsidRPr="003A3E55">
              <w:t>simil</w:t>
            </w:r>
            <w:proofErr w:type="spellEnd"/>
            <w:r w:rsidR="00AF251E" w:rsidRPr="003A3E55">
              <w:t>. (</w:t>
            </w:r>
            <w:proofErr w:type="spellStart"/>
            <w:r w:rsidR="00AF251E" w:rsidRPr="003A3E55">
              <w:t>exc</w:t>
            </w:r>
            <w:proofErr w:type="spellEnd"/>
            <w:r w:rsidR="00AF251E" w:rsidRPr="003A3E55">
              <w:t xml:space="preserve">. los objetos de la partida 7010 </w:t>
            </w:r>
            <w:proofErr w:type="spellStart"/>
            <w:r w:rsidR="00AF251E" w:rsidRPr="003A3E55">
              <w:t>ó</w:t>
            </w:r>
            <w:proofErr w:type="spellEnd"/>
            <w:r w:rsidR="00AF251E" w:rsidRPr="003A3E55">
              <w:t xml:space="preserve"> 7018, así como tarros para esterilizar, espejos, vidrieras artísticas, aparatos de alumbrado y sus partes, pulverizadores de tocador, termos y demás recipientes isotérmicos) (HS 7013)</w:t>
            </w:r>
            <w:bookmarkStart w:id="20" w:name="sps3a"/>
            <w:bookmarkEnd w:id="20"/>
          </w:p>
        </w:tc>
      </w:tr>
      <w:tr w:rsidR="002F30D4" w14:paraId="130FB60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CCF76" w14:textId="77777777" w:rsidR="00A52F73" w:rsidRPr="003A3E55" w:rsidRDefault="005F545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FD448" w14:textId="77777777" w:rsidR="00A52F73" w:rsidRPr="003A3E55" w:rsidRDefault="005F5456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resolución del Ministerio de Salud y Protección Social "Por la cual se expide el reglamento técnico para vajillas y artículos de vidrio, cerámica y </w:t>
            </w:r>
            <w:proofErr w:type="spellStart"/>
            <w:r w:rsidR="00AF251E" w:rsidRPr="003A3E55">
              <w:t>vitrocerámica</w:t>
            </w:r>
            <w:proofErr w:type="spellEnd"/>
            <w:r w:rsidR="00AF251E" w:rsidRPr="003A3E55">
              <w:t xml:space="preserve"> en contacto con alimentos, y los artículos de cerámica empleados en la cocción de los alimentos, que se fabriquen, importen, y comercialicen en el territorio nacional." (14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F30D4" w14:paraId="2133254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63B46" w14:textId="77777777" w:rsidR="00A52F73" w:rsidRPr="003A3E55" w:rsidRDefault="005F5456" w:rsidP="00A44CC4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CD062" w14:textId="77777777" w:rsidR="00A52F73" w:rsidRPr="003A3E55" w:rsidRDefault="005F5456" w:rsidP="00A44CC4">
            <w:pPr>
              <w:keepNext/>
              <w:keepLines/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proyecto establece el reglamento técnico para los artículos de vidrio, cerámica y </w:t>
            </w:r>
            <w:proofErr w:type="spellStart"/>
            <w:r w:rsidR="00AF251E" w:rsidRPr="003A3E55">
              <w:t>vitrocerámica</w:t>
            </w:r>
            <w:proofErr w:type="spellEnd"/>
            <w:r w:rsidR="00AF251E" w:rsidRPr="003A3E55">
              <w:t xml:space="preserve">, las vajillas de vidrio, cerámica y </w:t>
            </w:r>
            <w:proofErr w:type="spellStart"/>
            <w:r w:rsidR="00AF251E" w:rsidRPr="003A3E55">
              <w:t>vitrocerámica</w:t>
            </w:r>
            <w:proofErr w:type="spellEnd"/>
            <w:r w:rsidR="00AF251E" w:rsidRPr="003A3E55">
              <w:t xml:space="preserve"> en contacto con alimentos, y los artículos de cerámica empleados en la cocción de los alimentos, que se fabriquen o importen para su comercialización en el territorio nacional, con el fin de minimizar los riesgos para la salud y la seguridad humana que puedan originarse por el desprendimiento de plomo y cadmio, así como prevenir prácticas de inducción a error.</w:t>
            </w:r>
          </w:p>
        </w:tc>
      </w:tr>
      <w:tr w:rsidR="002F30D4" w14:paraId="354982D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A014A" w14:textId="77777777" w:rsidR="00A52F73" w:rsidRPr="003A3E55" w:rsidRDefault="005F545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04E52" w14:textId="77777777" w:rsidR="00A52F73" w:rsidRPr="003A3E55" w:rsidRDefault="005F5456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Prevención de prácticas que puedan inducir a error y protección del consumidor; Protección de la salud o seguridad humanas</w:t>
            </w:r>
            <w:bookmarkStart w:id="27" w:name="sps7f"/>
            <w:bookmarkEnd w:id="27"/>
          </w:p>
        </w:tc>
      </w:tr>
      <w:tr w:rsidR="002F30D4" w14:paraId="28FFECB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D7740" w14:textId="77777777" w:rsidR="00A52F73" w:rsidRPr="003A3E55" w:rsidRDefault="005F5456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4C9D6" w14:textId="77777777" w:rsidR="00924FA9" w:rsidRPr="003A3E55" w:rsidRDefault="005F5456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>
              <w:t>-</w:t>
            </w:r>
          </w:p>
        </w:tc>
      </w:tr>
      <w:tr w:rsidR="002F30D4" w14:paraId="0F8ACC1A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7DC86" w14:textId="77777777" w:rsidR="00AF251E" w:rsidRPr="003A3E55" w:rsidRDefault="005F545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3F08B" w14:textId="77777777" w:rsidR="00AF251E" w:rsidRPr="003A3E55" w:rsidRDefault="005F5456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Fecha de publicación en el Diario Oficial</w:t>
            </w:r>
            <w:bookmarkEnd w:id="31"/>
          </w:p>
          <w:p w14:paraId="32700C0B" w14:textId="77777777" w:rsidR="00AF251E" w:rsidRPr="003A3E55" w:rsidRDefault="005F5456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Seis (6) meses a partir de la fecha de su publicación en el Diario Oficial</w:t>
            </w:r>
            <w:bookmarkEnd w:id="34"/>
          </w:p>
        </w:tc>
      </w:tr>
      <w:tr w:rsidR="002F30D4" w14:paraId="246AEC3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4CD92" w14:textId="77777777" w:rsidR="00A52F73" w:rsidRPr="003A3E55" w:rsidRDefault="005F545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F48DC" w14:textId="77777777" w:rsidR="00A52F73" w:rsidRPr="003A3E55" w:rsidRDefault="005F5456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2F30D4" w14:paraId="45D70055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34F436EC" w14:textId="77777777" w:rsidR="00A52F73" w:rsidRPr="003A3E55" w:rsidRDefault="005F5456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17EBBFC6" w14:textId="77777777" w:rsidR="00A52F73" w:rsidRPr="003A3E55" w:rsidRDefault="005F5456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4A28BFB5" w14:textId="77777777" w:rsidR="00A44CC4" w:rsidRPr="00A44CC4" w:rsidRDefault="005F5456" w:rsidP="00AD2FD7">
            <w:pPr>
              <w:keepNext/>
              <w:keepLines/>
              <w:spacing w:before="120" w:after="120"/>
              <w:jc w:val="left"/>
              <w:rPr>
                <w:bCs/>
                <w:lang w:val="en-GB"/>
              </w:rPr>
            </w:pPr>
            <w:r w:rsidRPr="003A3E55">
              <w:rPr>
                <w:bCs/>
              </w:rPr>
              <w:t xml:space="preserve">Dirección de Regulación </w:t>
            </w:r>
            <w:r w:rsidRPr="003A3E55">
              <w:rPr>
                <w:bCs/>
              </w:rPr>
              <w:br/>
              <w:t xml:space="preserve">Ministerio de Comercio, Industria y Turismo </w:t>
            </w:r>
            <w:r w:rsidRPr="003A3E55">
              <w:rPr>
                <w:bCs/>
              </w:rPr>
              <w:br/>
              <w:t xml:space="preserve">Aurelio Enrique Mejía </w:t>
            </w:r>
            <w:proofErr w:type="spellStart"/>
            <w:r w:rsidRPr="003A3E55">
              <w:rPr>
                <w:bCs/>
              </w:rPr>
              <w:t>Mejía</w:t>
            </w:r>
            <w:proofErr w:type="spellEnd"/>
            <w:r w:rsidRPr="003A3E55">
              <w:rPr>
                <w:bCs/>
              </w:rPr>
              <w:t xml:space="preserve"> </w:t>
            </w:r>
            <w:r w:rsidRPr="003A3E55">
              <w:rPr>
                <w:bCs/>
              </w:rPr>
              <w:br/>
              <w:t>Calle 28 # 13 A 15 Piso 3</w:t>
            </w:r>
            <w:r w:rsidRPr="003A3E55">
              <w:rPr>
                <w:bCs/>
              </w:rPr>
              <w:br/>
              <w:t xml:space="preserve">Bogotá, D.C. </w:t>
            </w:r>
            <w:r w:rsidRPr="003A3E55">
              <w:rPr>
                <w:bCs/>
              </w:rPr>
              <w:br/>
            </w:r>
            <w:r w:rsidRPr="00A44CC4">
              <w:rPr>
                <w:bCs/>
                <w:lang w:val="en-GB"/>
              </w:rPr>
              <w:t>(571) 6067676 ext. 1566; (571) 6067676 ext. 1340</w:t>
            </w:r>
            <w:r w:rsidRPr="00A44CC4">
              <w:rPr>
                <w:bCs/>
                <w:lang w:val="en-GB"/>
              </w:rPr>
              <w:br/>
            </w:r>
            <w:hyperlink r:id="rId9" w:history="1">
              <w:r w:rsidRPr="00A44CC4">
                <w:rPr>
                  <w:bCs/>
                  <w:color w:val="0000FF"/>
                  <w:u w:val="single"/>
                  <w:lang w:val="en-GB"/>
                </w:rPr>
                <w:t>puntocontacto@mincit.gov.co</w:t>
              </w:r>
            </w:hyperlink>
            <w:r w:rsidRPr="00A44CC4">
              <w:rPr>
                <w:bCs/>
                <w:lang w:val="en-GB"/>
              </w:rPr>
              <w:t xml:space="preserve">; </w:t>
            </w:r>
            <w:hyperlink r:id="rId10" w:history="1">
              <w:r w:rsidRPr="00A44CC4">
                <w:rPr>
                  <w:bCs/>
                  <w:color w:val="0000FF"/>
                  <w:u w:val="single"/>
                  <w:lang w:val="en-GB"/>
                </w:rPr>
                <w:t>mgonzalezs@mincit.gov.co</w:t>
              </w:r>
            </w:hyperlink>
          </w:p>
          <w:p w14:paraId="184F661D" w14:textId="77777777" w:rsidR="00A44CC4" w:rsidRPr="008F5B90" w:rsidRDefault="008D0FE2" w:rsidP="00AD2FD7">
            <w:pPr>
              <w:keepNext/>
              <w:keepLines/>
              <w:spacing w:before="120" w:after="120"/>
              <w:jc w:val="left"/>
              <w:rPr>
                <w:bCs/>
                <w:lang w:val="en-GB"/>
              </w:rPr>
            </w:pPr>
            <w:hyperlink r:id="rId11" w:history="1">
              <w:r w:rsidR="005F5456" w:rsidRPr="008F5B90">
                <w:rPr>
                  <w:bCs/>
                  <w:color w:val="0000FF"/>
                  <w:u w:val="single"/>
                  <w:lang w:val="en-GB"/>
                </w:rPr>
                <w:t>https://www.mincit.gov.co/</w:t>
              </w:r>
            </w:hyperlink>
          </w:p>
          <w:bookmarkStart w:id="40" w:name="_GoBack"/>
          <w:p w14:paraId="390D1478" w14:textId="77777777" w:rsidR="000F4321" w:rsidRPr="008F5B90" w:rsidRDefault="008D0FE2" w:rsidP="00AD2FD7">
            <w:pPr>
              <w:keepNext/>
              <w:keepLines/>
              <w:spacing w:before="120" w:after="120"/>
              <w:rPr>
                <w:bCs/>
                <w:lang w:val="en-GB"/>
              </w:rPr>
            </w:pPr>
            <w:r>
              <w:rPr>
                <w:bCs/>
                <w:color w:val="0000FF"/>
                <w:u w:val="single"/>
                <w:lang w:val="en-GB"/>
              </w:rPr>
              <w:fldChar w:fldCharType="begin"/>
            </w:r>
            <w:r>
              <w:rPr>
                <w:bCs/>
                <w:color w:val="0000FF"/>
                <w:u w:val="single"/>
                <w:lang w:val="en-GB"/>
              </w:rPr>
              <w:instrText xml:space="preserve"> HYPERLINK "https://members.wto.org/crnattachments/2021/TBT/COL/21_2637_00_s.pdf" </w:instrText>
            </w:r>
            <w:r>
              <w:rPr>
                <w:bCs/>
                <w:color w:val="0000FF"/>
                <w:u w:val="single"/>
                <w:lang w:val="en-GB"/>
              </w:rPr>
              <w:fldChar w:fldCharType="separate"/>
            </w:r>
            <w:r w:rsidR="00A44CC4" w:rsidRPr="008F5B90">
              <w:rPr>
                <w:bCs/>
                <w:color w:val="0000FF"/>
                <w:u w:val="single"/>
                <w:lang w:val="en-GB"/>
              </w:rPr>
              <w:t>https://members.wto.org/crnattachments/2021/TBT/COL/21_2637_00_s.pdf</w:t>
            </w:r>
            <w:r>
              <w:rPr>
                <w:bCs/>
                <w:color w:val="0000FF"/>
                <w:u w:val="single"/>
                <w:lang w:val="en-GB"/>
              </w:rPr>
              <w:fldChar w:fldCharType="end"/>
            </w:r>
            <w:bookmarkEnd w:id="39"/>
            <w:bookmarkEnd w:id="40"/>
          </w:p>
        </w:tc>
      </w:tr>
    </w:tbl>
    <w:p w14:paraId="64349451" w14:textId="77777777" w:rsidR="00AF251E" w:rsidRPr="008F5B90" w:rsidRDefault="00AF251E" w:rsidP="003A3E55">
      <w:pPr>
        <w:rPr>
          <w:lang w:val="en-GB"/>
        </w:rPr>
      </w:pPr>
    </w:p>
    <w:sectPr w:rsidR="00AF251E" w:rsidRPr="008F5B90" w:rsidSect="00AE3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6860" w14:textId="77777777" w:rsidR="008D0FE2" w:rsidRDefault="008D0FE2">
      <w:r>
        <w:separator/>
      </w:r>
    </w:p>
  </w:endnote>
  <w:endnote w:type="continuationSeparator" w:id="0">
    <w:p w14:paraId="1F70F9B6" w14:textId="77777777" w:rsidR="008D0FE2" w:rsidRDefault="008D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9ECF" w14:textId="77777777" w:rsidR="00B531D9" w:rsidRPr="003A3E55" w:rsidRDefault="005F5456" w:rsidP="00B531D9">
    <w:pPr>
      <w:pStyle w:val="Piedepgina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5638D" w14:textId="77777777" w:rsidR="00DD65B2" w:rsidRPr="003A3E55" w:rsidRDefault="005F5456" w:rsidP="00B531D9">
    <w:pPr>
      <w:pStyle w:val="Piedepgina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3CB0" w14:textId="77777777" w:rsidR="00DD65B2" w:rsidRPr="003A3E55" w:rsidRDefault="005F5456">
    <w:r w:rsidRPr="003A3E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0136C" w14:textId="77777777" w:rsidR="008D0FE2" w:rsidRDefault="008D0FE2">
      <w:r>
        <w:separator/>
      </w:r>
    </w:p>
  </w:footnote>
  <w:footnote w:type="continuationSeparator" w:id="0">
    <w:p w14:paraId="16ADD662" w14:textId="77777777" w:rsidR="008D0FE2" w:rsidRDefault="008D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9D4E" w14:textId="77777777" w:rsidR="00B531D9" w:rsidRPr="003A3E55" w:rsidRDefault="005F5456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proofErr w:type="gramStart"/>
    <w:r w:rsidRPr="003A3E55">
      <w:t>tbtSymbol</w:t>
    </w:r>
    <w:proofErr w:type="spellEnd"/>
    <w:proofErr w:type="gramEnd"/>
  </w:p>
  <w:p w14:paraId="001AA443" w14:textId="77777777"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1C5989" w14:textId="77777777" w:rsidR="00B531D9" w:rsidRPr="003A3E55" w:rsidRDefault="005F5456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6FA3A347" w14:textId="77777777"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490DE" w14:textId="77777777" w:rsidR="00B531D9" w:rsidRPr="003A3E55" w:rsidRDefault="005F5456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G/TBT/N/COL/249</w:t>
    </w:r>
    <w:bookmarkEnd w:id="41"/>
  </w:p>
  <w:p w14:paraId="03F640C9" w14:textId="77777777"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2011F9" w14:textId="77777777" w:rsidR="00B531D9" w:rsidRPr="003A3E55" w:rsidRDefault="005F5456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="00E93731">
      <w:rPr>
        <w:noProof/>
      </w:rPr>
      <w:t>2</w:t>
    </w:r>
    <w:r w:rsidRPr="003A3E55">
      <w:fldChar w:fldCharType="end"/>
    </w:r>
    <w:r w:rsidRPr="003A3E55">
      <w:t xml:space="preserve"> -</w:t>
    </w:r>
  </w:p>
  <w:p w14:paraId="7E5E44B6" w14:textId="77777777"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F30D4" w14:paraId="67603C7E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F68A43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230ABF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2F30D4" w14:paraId="3FC297CD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1FD9865" w14:textId="77777777" w:rsidR="005D4F0E" w:rsidRPr="00674766" w:rsidRDefault="005F5456">
          <w:pPr>
            <w:jc w:val="left"/>
            <w:rPr>
              <w:szCs w:val="18"/>
            </w:rPr>
          </w:pPr>
          <w:r>
            <w:rPr>
              <w:noProof/>
              <w:szCs w:val="18"/>
              <w:lang w:val="es-CO" w:eastAsia="es-CO"/>
            </w:rPr>
            <w:drawing>
              <wp:inline distT="0" distB="0" distL="0" distR="0" wp14:anchorId="6FA393A9" wp14:editId="7164AE88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00909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8CC46BD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2F30D4" w14:paraId="7E72F8CC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274676D4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49774F" w14:textId="77777777" w:rsidR="00B531D9" w:rsidRPr="003A3E55" w:rsidRDefault="005F5456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G/TBT/N/COL/249</w:t>
          </w:r>
          <w:bookmarkEnd w:id="43"/>
        </w:p>
      </w:tc>
    </w:tr>
    <w:tr w:rsidR="002F30D4" w14:paraId="78F3F90D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1BBFA7EB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9994F3" w14:textId="26398A73" w:rsidR="005D4F0E" w:rsidRPr="00674766" w:rsidRDefault="003B3C5F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13</w:t>
          </w:r>
          <w:r w:rsidR="005F5456">
            <w:rPr>
              <w:szCs w:val="18"/>
            </w:rPr>
            <w:t xml:space="preserve"> </w:t>
          </w:r>
          <w:r>
            <w:rPr>
              <w:szCs w:val="18"/>
            </w:rPr>
            <w:t>de abril de 2021</w:t>
          </w:r>
        </w:p>
      </w:tc>
    </w:tr>
    <w:tr w:rsidR="002F30D4" w14:paraId="5B1ABB4D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2A67291" w14:textId="5D8D2224" w:rsidR="005D4F0E" w:rsidRPr="00674766" w:rsidRDefault="005F5456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 w:rsidR="003B3C5F">
            <w:rPr>
              <w:color w:val="FF0000"/>
              <w:szCs w:val="18"/>
            </w:rPr>
            <w:t>21-</w:t>
          </w:r>
          <w:r w:rsidR="00113A8D">
            <w:rPr>
              <w:color w:val="FF0000"/>
              <w:szCs w:val="18"/>
            </w:rPr>
            <w:t>3056</w:t>
          </w:r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685EE7C" w14:textId="77777777" w:rsidR="005D4F0E" w:rsidRPr="00674766" w:rsidRDefault="005F5456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E93731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E93731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2F30D4" w14:paraId="452C2B80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B9051EA" w14:textId="77777777" w:rsidR="005D4F0E" w:rsidRPr="00674766" w:rsidRDefault="005F5456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AA348C9" w14:textId="77777777" w:rsidR="005D4F0E" w:rsidRPr="003A3E55" w:rsidRDefault="005F5456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51"/>
        </w:p>
      </w:tc>
    </w:tr>
  </w:tbl>
  <w:p w14:paraId="4A8D973B" w14:textId="77777777" w:rsidR="00DD65B2" w:rsidRPr="003A3E55" w:rsidRDefault="00DD65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728C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AA21EE" w:tentative="1">
      <w:start w:val="1"/>
      <w:numFmt w:val="lowerLetter"/>
      <w:lvlText w:val="%2."/>
      <w:lvlJc w:val="left"/>
      <w:pPr>
        <w:ind w:left="1080" w:hanging="360"/>
      </w:pPr>
    </w:lvl>
    <w:lvl w:ilvl="2" w:tplc="238627BE" w:tentative="1">
      <w:start w:val="1"/>
      <w:numFmt w:val="lowerRoman"/>
      <w:lvlText w:val="%3."/>
      <w:lvlJc w:val="right"/>
      <w:pPr>
        <w:ind w:left="1800" w:hanging="180"/>
      </w:pPr>
    </w:lvl>
    <w:lvl w:ilvl="3" w:tplc="FE3C0514" w:tentative="1">
      <w:start w:val="1"/>
      <w:numFmt w:val="decimal"/>
      <w:lvlText w:val="%4."/>
      <w:lvlJc w:val="left"/>
      <w:pPr>
        <w:ind w:left="2520" w:hanging="360"/>
      </w:pPr>
    </w:lvl>
    <w:lvl w:ilvl="4" w:tplc="3AA684DC" w:tentative="1">
      <w:start w:val="1"/>
      <w:numFmt w:val="lowerLetter"/>
      <w:lvlText w:val="%5."/>
      <w:lvlJc w:val="left"/>
      <w:pPr>
        <w:ind w:left="3240" w:hanging="360"/>
      </w:pPr>
    </w:lvl>
    <w:lvl w:ilvl="5" w:tplc="559A8A14" w:tentative="1">
      <w:start w:val="1"/>
      <w:numFmt w:val="lowerRoman"/>
      <w:lvlText w:val="%6."/>
      <w:lvlJc w:val="right"/>
      <w:pPr>
        <w:ind w:left="3960" w:hanging="180"/>
      </w:pPr>
    </w:lvl>
    <w:lvl w:ilvl="6" w:tplc="BD5040DA" w:tentative="1">
      <w:start w:val="1"/>
      <w:numFmt w:val="decimal"/>
      <w:lvlText w:val="%7."/>
      <w:lvlJc w:val="left"/>
      <w:pPr>
        <w:ind w:left="4680" w:hanging="360"/>
      </w:pPr>
    </w:lvl>
    <w:lvl w:ilvl="7" w:tplc="44946018" w:tentative="1">
      <w:start w:val="1"/>
      <w:numFmt w:val="lowerLetter"/>
      <w:lvlText w:val="%8."/>
      <w:lvlJc w:val="left"/>
      <w:pPr>
        <w:ind w:left="5400" w:hanging="360"/>
      </w:pPr>
    </w:lvl>
    <w:lvl w:ilvl="8" w:tplc="E9C0EA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0D65F6"/>
    <w:rsid w:val="000F4321"/>
    <w:rsid w:val="00104D9E"/>
    <w:rsid w:val="00113A8D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2F30D4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3C5F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5F5456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D0FE2"/>
    <w:rsid w:val="008E4B39"/>
    <w:rsid w:val="008F5B90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4CC4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3418"/>
    <w:rsid w:val="00C65229"/>
    <w:rsid w:val="00C65F6E"/>
    <w:rsid w:val="00C67AA4"/>
    <w:rsid w:val="00C71274"/>
    <w:rsid w:val="00C90D01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3731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922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Puesto">
    <w:name w:val="Title"/>
    <w:basedOn w:val="Normal"/>
    <w:next w:val="Normal"/>
    <w:link w:val="Puest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PuestoCar">
    <w:name w:val="Puesto Car"/>
    <w:link w:val="Puest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ntocontacto@mincit.gov.c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cit.gov.c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gonzalezs@mincit.gov.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@mincit.gov.co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NOTIFICACIÓN</vt:lpstr>
    </vt:vector>
  </TitlesOfParts>
  <Manager/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2021-04-14T14:14:00Z</dcterms:created>
  <dcterms:modified xsi:type="dcterms:W3CDTF">2021-04-14T14:14:00Z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3f752e2e-0a23-430c-b6ab-a32cc7f92ca8</vt:lpwstr>
  </property>
  <property fmtid="{D5CDD505-2E9C-101B-9397-08002B2CF9AE}" pid="4" name="WTOCLASSIFICATION">
    <vt:lpwstr>WTO OFFICIAL</vt:lpwstr>
  </property>
</Properties>
</file>