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81C2" w14:textId="77777777" w:rsidR="00337943" w:rsidRPr="00BA3BB5" w:rsidRDefault="0039751D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1562DA54" w14:textId="77777777" w:rsidR="00337943" w:rsidRPr="00BA3BB5" w:rsidRDefault="0039751D" w:rsidP="00BA3BB5">
      <w:pPr>
        <w:pStyle w:val="Title3"/>
      </w:pPr>
      <w:r w:rsidRPr="00BA3BB5">
        <w:t>Revisión</w:t>
      </w:r>
    </w:p>
    <w:p w14:paraId="0C5E7CBE" w14:textId="77777777" w:rsidR="00337943" w:rsidRPr="00BA3BB5" w:rsidRDefault="0039751D" w:rsidP="00BA3BB5">
      <w:pPr>
        <w:jc w:val="center"/>
      </w:pPr>
      <w:r w:rsidRPr="00BA3BB5">
        <w:t>Se da traslado de la notificación siguiente de conformidad con el artículo 10.6.</w:t>
      </w:r>
    </w:p>
    <w:p w14:paraId="1FE44FA8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596DC8" w14:paraId="4C85E438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4D09037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20393997" w14:textId="77777777" w:rsidR="006652E6" w:rsidRPr="00BA3BB5" w:rsidRDefault="0039751D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4E6324C1" w14:textId="77777777" w:rsidR="006652E6" w:rsidRPr="00BA3BB5" w:rsidRDefault="0039751D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596DC8" w14:paraId="6FDA663B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10598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07C7A" w14:textId="77777777" w:rsidR="006652E6" w:rsidRPr="00BA3BB5" w:rsidRDefault="0039751D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3F040925" w14:textId="77777777" w:rsidR="002933C0" w:rsidRPr="00BA3BB5" w:rsidRDefault="0039751D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18DFAC75" w14:textId="77777777" w:rsidR="006652E6" w:rsidRPr="00BA3BB5" w:rsidRDefault="0039751D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57E7BA14" w14:textId="77777777" w:rsidR="002933C0" w:rsidRPr="00BA3BB5" w:rsidRDefault="0039751D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t xml:space="preserve">; </w:t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t xml:space="preserve">; </w:t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t xml:space="preserve">; </w:t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t xml:space="preserve">; </w:t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596DC8" w14:paraId="5E01EDD1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0E4E3" w14:textId="77777777" w:rsidR="006652E6" w:rsidRPr="00BA3BB5" w:rsidRDefault="0039751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9B141" w14:textId="77777777" w:rsidR="006652E6" w:rsidRPr="00BA3BB5" w:rsidRDefault="0039751D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596DC8" w14:paraId="7E907B3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D57A6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8444A" w14:textId="77777777" w:rsidR="006652E6" w:rsidRPr="00BA3BB5" w:rsidRDefault="0039751D" w:rsidP="00BA3BB5">
            <w:pPr>
              <w:spacing w:before="120" w:after="120"/>
            </w:pPr>
            <w:r w:rsidRPr="00BA3BB5">
              <w:rPr>
                <w:b/>
              </w:rPr>
              <w:t>Productos abarcados (partida del SA o de la NCCA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Podrá indicarse además, cuando proceda, el número de partida de la ICS):</w:t>
            </w:r>
            <w:r w:rsidR="009543A1" w:rsidRPr="00BA3BB5">
              <w:t xml:space="preserve"> Espejos de vidrio, sin enmarcar (exc. espejos retrovisores para vehículos, espejos de óptica de vidrio trabajado ópticamente y espejos de más de 100 años) (HS 700991); Espejos de vidrio, enmarcados (exc. espejos retrovisores para vehículos, espejos de óptica de vidrio trabajado ópticamente y espejos de más de 100 años) (HS 700992)</w:t>
            </w:r>
            <w:bookmarkStart w:id="10" w:name="sps3a"/>
            <w:bookmarkEnd w:id="10"/>
          </w:p>
        </w:tc>
      </w:tr>
      <w:tr w:rsidR="00596DC8" w14:paraId="1D066AE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3A687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84FB3" w14:textId="77777777" w:rsidR="006652E6" w:rsidRPr="00BA3BB5" w:rsidRDefault="0039751D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</w:t>
            </w:r>
            <w:r w:rsidR="009543A1" w:rsidRPr="00FF1BE4">
              <w:t>Primera Revisión del Reglamento Técnico Ecuatoriano PRTE INEN 254 (1R) "Espejos de vidrio plano plateado" (11 página(s), en Español)</w:t>
            </w:r>
            <w:bookmarkStart w:id="11" w:name="sps5a"/>
            <w:bookmarkEnd w:id="11"/>
          </w:p>
        </w:tc>
      </w:tr>
      <w:tr w:rsidR="00596DC8" w14:paraId="782D4A2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F2650" w14:textId="77777777" w:rsidR="006652E6" w:rsidRPr="00BA3BB5" w:rsidRDefault="0039751D" w:rsidP="0049405B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D861C" w14:textId="77777777" w:rsidR="006652E6" w:rsidRPr="00BA3BB5" w:rsidRDefault="0039751D" w:rsidP="0049405B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los espejos de vidrio plano recubiertos de plata, previamente a la comercialización de productos nacionales e importados con el propósito de prevenir prácticas que puedan inducir a error.</w:t>
            </w:r>
          </w:p>
          <w:p w14:paraId="32FE98BE" w14:textId="77777777" w:rsidR="009543A1" w:rsidRPr="007576A1" w:rsidRDefault="0039751D" w:rsidP="0049405B">
            <w:pPr>
              <w:spacing w:after="120"/>
            </w:pPr>
            <w:r w:rsidRPr="007576A1">
              <w:lastRenderedPageBreak/>
              <w:t>Este reglamento técnico se aplica a los productos:</w:t>
            </w:r>
          </w:p>
          <w:p w14:paraId="6C36902E" w14:textId="77777777" w:rsidR="009543A1" w:rsidRPr="007576A1" w:rsidRDefault="0039751D" w:rsidP="0049405B">
            <w:pPr>
              <w:numPr>
                <w:ilvl w:val="0"/>
                <w:numId w:val="16"/>
              </w:numPr>
              <w:spacing w:before="120" w:after="120"/>
            </w:pPr>
            <w:r w:rsidRPr="007576A1">
              <w:t>Espejos de vidrio plano plateados de forma rectangular, fabricados a partir de vidrio recocido incoloro o coloreado de 2 mm a 10 mm de espesor, suministrados en dimensiones normalizadas y en dimensiones acabadas de corte, utilizados en el interior de los edificios.</w:t>
            </w:r>
          </w:p>
          <w:p w14:paraId="044628C7" w14:textId="77777777" w:rsidR="009543A1" w:rsidRPr="007576A1" w:rsidRDefault="0039751D" w:rsidP="0049405B">
            <w:pPr>
              <w:spacing w:after="120"/>
            </w:pPr>
            <w:r w:rsidRPr="007576A1">
              <w:t>Este reglamento técnico no aplica a:</w:t>
            </w:r>
          </w:p>
          <w:p w14:paraId="12971BB5" w14:textId="77777777" w:rsidR="009543A1" w:rsidRPr="007576A1" w:rsidRDefault="0039751D" w:rsidP="0049405B">
            <w:pPr>
              <w:numPr>
                <w:ilvl w:val="0"/>
                <w:numId w:val="17"/>
              </w:numPr>
              <w:spacing w:before="120" w:after="120"/>
            </w:pPr>
            <w:r w:rsidRPr="007576A1">
              <w:t>Espejos de vidrio plateado fabricados a partir de vidrio básico diferente del vidrio plano, ni a vidrios transformados tales como vidrios de seguridad templados térmicamente, los vidrios endurecidos térmicamente, los vidrios templados químicamente y los vidrios laminados, así como a todos los vidrios curvados.</w:t>
            </w:r>
          </w:p>
          <w:p w14:paraId="4A0EB82F" w14:textId="77777777" w:rsidR="009543A1" w:rsidRPr="007576A1" w:rsidRDefault="0039751D" w:rsidP="0049405B">
            <w:pPr>
              <w:numPr>
                <w:ilvl w:val="0"/>
                <w:numId w:val="17"/>
              </w:numPr>
              <w:spacing w:before="120" w:after="120"/>
            </w:pPr>
            <w:r w:rsidRPr="007576A1">
              <w:t>Espejos de vidrio plateado utilizados en atmósferas agresivas y/o en atmósferas de elevada y constante humedad como por ejemplo barcos, piscinas, balnearios, saunas, etc.</w:t>
            </w:r>
          </w:p>
          <w:p w14:paraId="31BCBD37" w14:textId="77777777" w:rsidR="009543A1" w:rsidRPr="007576A1" w:rsidRDefault="0039751D" w:rsidP="0049405B">
            <w:pPr>
              <w:numPr>
                <w:ilvl w:val="0"/>
                <w:numId w:val="17"/>
              </w:numPr>
              <w:spacing w:before="120" w:after="120"/>
            </w:pPr>
            <w:r w:rsidRPr="007576A1">
              <w:t>Vidrios reflectantes utilizados en vidriería exterior.</w:t>
            </w:r>
          </w:p>
          <w:p w14:paraId="30B3AE2A" w14:textId="77777777" w:rsidR="009543A1" w:rsidRPr="007576A1" w:rsidRDefault="0039751D" w:rsidP="0049405B">
            <w:pPr>
              <w:numPr>
                <w:ilvl w:val="0"/>
                <w:numId w:val="17"/>
              </w:numPr>
              <w:spacing w:before="120" w:after="120"/>
            </w:pPr>
            <w:r w:rsidRPr="007576A1">
              <w:t>El presente reglamento técnico no establece los requisitos de seguridad para la aplicación del vidrio en la construcción y uso.</w:t>
            </w:r>
          </w:p>
        </w:tc>
      </w:tr>
      <w:tr w:rsidR="00596DC8" w14:paraId="7677BD56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2FCFA" w14:textId="77777777" w:rsidR="006652E6" w:rsidRPr="00BA3BB5" w:rsidRDefault="0039751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00D36" w14:textId="77777777" w:rsidR="006652E6" w:rsidRPr="00BA3BB5" w:rsidRDefault="0039751D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</w:t>
            </w:r>
            <w:bookmarkStart w:id="12" w:name="sps7f"/>
            <w:bookmarkEnd w:id="12"/>
          </w:p>
        </w:tc>
      </w:tr>
      <w:tr w:rsidR="00596DC8" w:rsidRPr="00916F48" w14:paraId="7E49421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77B95" w14:textId="77777777" w:rsidR="006652E6" w:rsidRPr="00BA3BB5" w:rsidRDefault="0039751D" w:rsidP="00394F81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D0056" w14:textId="77777777" w:rsidR="006652E6" w:rsidRPr="00BA3BB5" w:rsidRDefault="0039751D" w:rsidP="00394F81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Referencias Normativas:</w:t>
            </w:r>
          </w:p>
          <w:p w14:paraId="5D42AAB9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ISO 2859-1:1999 + Amd 1:2011 Procedimientos de muestreo para inspección por atributos. Parte 1. Programas de muestreo clasificados por el nivel aceptable de calidad (AQL) para inspección lote a lote.</w:t>
            </w:r>
          </w:p>
          <w:p w14:paraId="619C5FFC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ISO 9227:2017, Ensayos de corrosión en atmósferas artificiales- Ensayo de neblina salina.</w:t>
            </w:r>
          </w:p>
          <w:p w14:paraId="471B2C26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ISO/IEC 17025:2017, Requisitos generales para la competencia de los laboratorios de ensayo y calibración.</w:t>
            </w:r>
          </w:p>
          <w:p w14:paraId="78799354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ISO/IEC 17050-1:2004, Evaluación de la Conformidad – Declaración de la conformidad del proveedor. Parte 1: Requisitos Generales.</w:t>
            </w:r>
          </w:p>
          <w:p w14:paraId="6B160270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ISO/IEC 17067:2013, Evaluación de la conformidad. Fundamentos de certificación de productos y directrices aplicables a los esquemas de certificación de producto.</w:t>
            </w:r>
          </w:p>
          <w:p w14:paraId="46686585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Norma EN 1036-1:2007, Vidrio para la edificación. Espejos de vidrio recubierto de plata para uso interno. Parte 1: Definiciones, requisitos y métodos de ensayo.</w:t>
            </w:r>
          </w:p>
          <w:p w14:paraId="2E0B6946" w14:textId="77777777" w:rsidR="009543A1" w:rsidRPr="004579AE" w:rsidRDefault="0039751D" w:rsidP="00394F81">
            <w:pPr>
              <w:numPr>
                <w:ilvl w:val="0"/>
                <w:numId w:val="18"/>
              </w:numPr>
              <w:spacing w:before="120" w:after="120"/>
            </w:pPr>
            <w:r w:rsidRPr="004579AE">
              <w:t>NTE INEN 2705:2014, Vidrio para la edificación. Espejo de vidrio plano. Requisitos e inspección.</w:t>
            </w:r>
          </w:p>
          <w:p w14:paraId="06D260A0" w14:textId="77777777" w:rsidR="009543A1" w:rsidRPr="0049405B" w:rsidRDefault="0039751D" w:rsidP="00394F81">
            <w:pPr>
              <w:numPr>
                <w:ilvl w:val="0"/>
                <w:numId w:val="18"/>
              </w:numPr>
              <w:spacing w:before="120" w:after="120"/>
              <w:rPr>
                <w:lang w:val="en-GB"/>
              </w:rPr>
            </w:pPr>
            <w:r w:rsidRPr="0049405B">
              <w:rPr>
                <w:lang w:val="en-GB"/>
              </w:rPr>
              <w:t>Norma ASTM Designation C1503-18, Standard Specification for Silvered Flat Glass Mirror.</w:t>
            </w:r>
          </w:p>
          <w:p w14:paraId="4FD18475" w14:textId="77777777" w:rsidR="009543A1" w:rsidRPr="0049405B" w:rsidRDefault="0039751D" w:rsidP="00394F81">
            <w:pPr>
              <w:numPr>
                <w:ilvl w:val="0"/>
                <w:numId w:val="18"/>
              </w:numPr>
              <w:spacing w:before="120" w:after="120"/>
              <w:rPr>
                <w:lang w:val="en-GB"/>
              </w:rPr>
            </w:pPr>
            <w:r w:rsidRPr="0049405B">
              <w:rPr>
                <w:lang w:val="en-GB"/>
              </w:rPr>
              <w:t>Norma ASTM Designation.B117-19, Standard Practice for Operating Salt Spray (Fog) Apparatus.</w:t>
            </w:r>
          </w:p>
          <w:p w14:paraId="33D36E65" w14:textId="77777777" w:rsidR="009543A1" w:rsidRPr="004579AE" w:rsidRDefault="0039751D" w:rsidP="00394F81">
            <w:pPr>
              <w:spacing w:after="120"/>
            </w:pPr>
            <w:r w:rsidRPr="004579AE">
              <w:t>Trazabilidad:</w:t>
            </w:r>
          </w:p>
          <w:p w14:paraId="513EF620" w14:textId="77777777" w:rsidR="009543A1" w:rsidRPr="004579AE" w:rsidRDefault="0039751D" w:rsidP="00394F81">
            <w:pPr>
              <w:spacing w:after="120"/>
            </w:pPr>
            <w:r w:rsidRPr="004579AE">
              <w:t>G/TBT/N/ECU/462</w:t>
            </w:r>
          </w:p>
          <w:p w14:paraId="777516DE" w14:textId="77777777" w:rsidR="009543A1" w:rsidRPr="00FF1BE4" w:rsidRDefault="0039751D" w:rsidP="00394F81">
            <w:pPr>
              <w:spacing w:after="120"/>
              <w:rPr>
                <w:lang w:val="en-GB"/>
              </w:rPr>
            </w:pPr>
            <w:r w:rsidRPr="00FF1BE4">
              <w:rPr>
                <w:lang w:val="en-GB"/>
              </w:rPr>
              <w:t>G/TBT/N/ECU/462/Rev.1</w:t>
            </w:r>
          </w:p>
          <w:p w14:paraId="61FB3C68" w14:textId="77777777" w:rsidR="009543A1" w:rsidRPr="0049405B" w:rsidRDefault="0039751D" w:rsidP="00394F81">
            <w:pPr>
              <w:spacing w:after="120"/>
              <w:rPr>
                <w:lang w:val="en-GB"/>
              </w:rPr>
            </w:pPr>
            <w:r w:rsidRPr="00FF1BE4">
              <w:rPr>
                <w:lang w:val="en-GB"/>
              </w:rPr>
              <w:t>G/TBT/N/ECU/462/Rev.1/Add.1</w:t>
            </w:r>
          </w:p>
        </w:tc>
      </w:tr>
      <w:tr w:rsidR="00596DC8" w14:paraId="16834E3E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8494F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15250" w14:textId="77777777" w:rsidR="006652E6" w:rsidRPr="00BA3BB5" w:rsidRDefault="0039751D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30 días a partir de la notificación</w:t>
            </w:r>
            <w:bookmarkEnd w:id="14"/>
          </w:p>
          <w:p w14:paraId="37DF8F25" w14:textId="77777777" w:rsidR="006652E6" w:rsidRPr="00BA3BB5" w:rsidRDefault="0039751D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</w:t>
            </w:r>
            <w:bookmarkEnd w:id="16"/>
          </w:p>
        </w:tc>
      </w:tr>
      <w:tr w:rsidR="00596DC8" w14:paraId="4D1C39D6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D6528" w14:textId="77777777" w:rsidR="006652E6" w:rsidRPr="00BA3BB5" w:rsidRDefault="0039751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E980F" w14:textId="77777777" w:rsidR="006652E6" w:rsidRPr="00BA3BB5" w:rsidRDefault="0039751D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596DC8" w14:paraId="6CB62820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4EE39E08" w14:textId="77777777" w:rsidR="006652E6" w:rsidRPr="00BA3BB5" w:rsidRDefault="0039751D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0D328A34" w14:textId="77777777" w:rsidR="006652E6" w:rsidRPr="00BA3BB5" w:rsidRDefault="0039751D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66EC9294" w14:textId="77777777" w:rsidR="00B70515" w:rsidRDefault="0039751D" w:rsidP="00BA20DA">
            <w:pPr>
              <w:keepNext/>
              <w:keepLines/>
              <w:spacing w:before="120" w:after="120"/>
              <w:jc w:val="left"/>
              <w:rPr>
                <w:bCs/>
                <w:color w:val="0000FF"/>
                <w:u w:val="single"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t xml:space="preserve">; </w:t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t xml:space="preserve">; </w:t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t xml:space="preserve">; </w:t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t xml:space="preserve">; </w:t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</w:p>
          <w:p w14:paraId="1CC01F9E" w14:textId="77777777" w:rsidR="002933C0" w:rsidRPr="004579AE" w:rsidRDefault="0062040A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9" w:history="1">
              <w:r w:rsidR="0048488B"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1189C0CD" w14:textId="77777777" w:rsidR="002933C0" w:rsidRPr="004579AE" w:rsidRDefault="0062040A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48488B" w:rsidRPr="004579AE">
                <w:rPr>
                  <w:bCs/>
                  <w:color w:val="0000FF"/>
                  <w:u w:val="single"/>
                </w:rPr>
                <w:t>https://members.wto.org/crnattachments/2020/TBT/ECU/20_4068_00_s.pdf</w:t>
              </w:r>
            </w:hyperlink>
            <w:bookmarkEnd w:id="19"/>
          </w:p>
        </w:tc>
      </w:tr>
    </w:tbl>
    <w:p w14:paraId="232E418C" w14:textId="77777777" w:rsidR="009543A1" w:rsidRPr="00BA3BB5" w:rsidRDefault="009543A1" w:rsidP="00BA3BB5"/>
    <w:sectPr w:rsidR="009543A1" w:rsidRPr="00BA3BB5" w:rsidSect="00CF3A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5278" w14:textId="77777777" w:rsidR="00260FF6" w:rsidRDefault="0039751D">
      <w:r>
        <w:separator/>
      </w:r>
    </w:p>
  </w:endnote>
  <w:endnote w:type="continuationSeparator" w:id="0">
    <w:p w14:paraId="56C24895" w14:textId="77777777" w:rsidR="00260FF6" w:rsidRDefault="0039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C115" w14:textId="77777777" w:rsidR="00CF3AAF" w:rsidRPr="00BA3BB5" w:rsidRDefault="0039751D" w:rsidP="00CF3AAF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D8F8" w14:textId="77777777" w:rsidR="00DD65B2" w:rsidRPr="00BA3BB5" w:rsidRDefault="0039751D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2FC5" w14:textId="77777777" w:rsidR="00DD65B2" w:rsidRPr="00BA3BB5" w:rsidRDefault="0039751D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5D51" w14:textId="77777777" w:rsidR="00260FF6" w:rsidRDefault="0039751D">
      <w:r>
        <w:separator/>
      </w:r>
    </w:p>
  </w:footnote>
  <w:footnote w:type="continuationSeparator" w:id="0">
    <w:p w14:paraId="08D87729" w14:textId="77777777" w:rsidR="00260FF6" w:rsidRDefault="0039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79FBC" w14:textId="77777777" w:rsidR="0039751D" w:rsidRPr="00403792" w:rsidRDefault="0039751D" w:rsidP="0039751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403792">
      <w:rPr>
        <w:lang w:val="en-GB"/>
      </w:rPr>
      <w:t>G/TBT/N/ECU/462/Rev.2</w:t>
    </w:r>
  </w:p>
  <w:p w14:paraId="5707F39F" w14:textId="77777777" w:rsidR="0039751D" w:rsidRPr="00403792" w:rsidRDefault="0039751D" w:rsidP="0039751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DFB8791" w14:textId="77777777" w:rsidR="00CF3AAF" w:rsidRPr="00BA3BB5" w:rsidRDefault="0039751D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458C94F3" w14:textId="77777777" w:rsidR="00CF3AAF" w:rsidRPr="00BA3BB5" w:rsidRDefault="00CF3AAF" w:rsidP="00CF3AAF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ECEF" w14:textId="77777777" w:rsidR="00337943" w:rsidRPr="00403792" w:rsidRDefault="0039751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403792">
      <w:rPr>
        <w:lang w:val="en-GB"/>
      </w:rPr>
      <w:t>G/TBT/N/ECU/462/Rev.2</w:t>
    </w:r>
    <w:bookmarkEnd w:id="20"/>
  </w:p>
  <w:p w14:paraId="674F4C96" w14:textId="77777777" w:rsidR="00337943" w:rsidRPr="00403792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83A066F" w14:textId="77777777" w:rsidR="00337943" w:rsidRPr="00BA3BB5" w:rsidRDefault="0039751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515B867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96DC8" w14:paraId="08B53796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2A2C32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DEE440C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596DC8" w14:paraId="788018EA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B2223F3" w14:textId="77777777" w:rsidR="005D4F0E" w:rsidRPr="00337943" w:rsidRDefault="0062040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E648CAD" wp14:editId="4EF80C75">
                <wp:extent cx="2391410" cy="71310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7C9EC6E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596DC8" w:rsidRPr="00916F48" w14:paraId="3FE15FBD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548CADB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9B2B85" w14:textId="77777777" w:rsidR="00337943" w:rsidRPr="00403792" w:rsidRDefault="0039751D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403792">
            <w:rPr>
              <w:b/>
              <w:szCs w:val="18"/>
              <w:lang w:val="en-GB"/>
            </w:rPr>
            <w:t>G/TBT/N/ECU/462/Rev.2</w:t>
          </w:r>
          <w:bookmarkEnd w:id="22"/>
        </w:p>
      </w:tc>
    </w:tr>
    <w:tr w:rsidR="00596DC8" w:rsidRPr="00403792" w14:paraId="4DA07B4F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422A802" w14:textId="77777777" w:rsidR="005D4F0E" w:rsidRPr="00403792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94201C" w14:textId="6896B4B8" w:rsidR="005D4F0E" w:rsidRPr="00403792" w:rsidRDefault="00403792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>8 de julio de 2020</w:t>
          </w:r>
        </w:p>
      </w:tc>
    </w:tr>
    <w:tr w:rsidR="00596DC8" w14:paraId="6D201812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0A754D4" w14:textId="09C92A5A" w:rsidR="005D4F0E" w:rsidRPr="00337943" w:rsidRDefault="0039751D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 w:rsidR="00403792">
            <w:rPr>
              <w:color w:val="FF0000"/>
              <w:szCs w:val="18"/>
            </w:rPr>
            <w:t>20-</w:t>
          </w:r>
          <w:r w:rsidR="00916F48">
            <w:rPr>
              <w:color w:val="FF0000"/>
              <w:szCs w:val="18"/>
            </w:rPr>
            <w:t>4677</w:t>
          </w:r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E6E00C3" w14:textId="77777777" w:rsidR="005D4F0E" w:rsidRPr="00337943" w:rsidRDefault="0039751D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596DC8" w14:paraId="014BD758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3486593" w14:textId="77777777" w:rsidR="005D4F0E" w:rsidRPr="00337943" w:rsidRDefault="0039751D">
          <w:pPr>
            <w:jc w:val="left"/>
            <w:rPr>
              <w:szCs w:val="18"/>
            </w:rPr>
          </w:pPr>
          <w:bookmarkStart w:id="28" w:name="bmkCommittee"/>
          <w:r w:rsidRPr="00BA3BB5"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B6D75C6" w14:textId="77777777" w:rsidR="005D4F0E" w:rsidRPr="00BA3BB5" w:rsidRDefault="0039751D">
          <w:pPr>
            <w:jc w:val="right"/>
            <w:rPr>
              <w:bCs/>
              <w:szCs w:val="18"/>
            </w:rPr>
          </w:pPr>
          <w:bookmarkStart w:id="29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0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29"/>
        </w:p>
      </w:tc>
    </w:tr>
  </w:tbl>
  <w:p w14:paraId="55910E18" w14:textId="6A6F409A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AE87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5E2A32" w:tentative="1">
      <w:start w:val="1"/>
      <w:numFmt w:val="lowerLetter"/>
      <w:lvlText w:val="%2."/>
      <w:lvlJc w:val="left"/>
      <w:pPr>
        <w:ind w:left="1080" w:hanging="360"/>
      </w:pPr>
    </w:lvl>
    <w:lvl w:ilvl="2" w:tplc="316C74B6" w:tentative="1">
      <w:start w:val="1"/>
      <w:numFmt w:val="lowerRoman"/>
      <w:lvlText w:val="%3."/>
      <w:lvlJc w:val="right"/>
      <w:pPr>
        <w:ind w:left="1800" w:hanging="180"/>
      </w:pPr>
    </w:lvl>
    <w:lvl w:ilvl="3" w:tplc="C7326CF4" w:tentative="1">
      <w:start w:val="1"/>
      <w:numFmt w:val="decimal"/>
      <w:lvlText w:val="%4."/>
      <w:lvlJc w:val="left"/>
      <w:pPr>
        <w:ind w:left="2520" w:hanging="360"/>
      </w:pPr>
    </w:lvl>
    <w:lvl w:ilvl="4" w:tplc="2B6295EA" w:tentative="1">
      <w:start w:val="1"/>
      <w:numFmt w:val="lowerLetter"/>
      <w:lvlText w:val="%5."/>
      <w:lvlJc w:val="left"/>
      <w:pPr>
        <w:ind w:left="3240" w:hanging="360"/>
      </w:pPr>
    </w:lvl>
    <w:lvl w:ilvl="5" w:tplc="9F9239D8" w:tentative="1">
      <w:start w:val="1"/>
      <w:numFmt w:val="lowerRoman"/>
      <w:lvlText w:val="%6."/>
      <w:lvlJc w:val="right"/>
      <w:pPr>
        <w:ind w:left="3960" w:hanging="180"/>
      </w:pPr>
    </w:lvl>
    <w:lvl w:ilvl="6" w:tplc="6F7A367E" w:tentative="1">
      <w:start w:val="1"/>
      <w:numFmt w:val="decimal"/>
      <w:lvlText w:val="%7."/>
      <w:lvlJc w:val="left"/>
      <w:pPr>
        <w:ind w:left="4680" w:hanging="360"/>
      </w:pPr>
    </w:lvl>
    <w:lvl w:ilvl="7" w:tplc="D73CBB22" w:tentative="1">
      <w:start w:val="1"/>
      <w:numFmt w:val="lowerLetter"/>
      <w:lvlText w:val="%8."/>
      <w:lvlJc w:val="left"/>
      <w:pPr>
        <w:ind w:left="5400" w:hanging="360"/>
      </w:pPr>
    </w:lvl>
    <w:lvl w:ilvl="8" w:tplc="B49687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AC2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FCE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EAD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104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E80F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62B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880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C82E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0E2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4A81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AA8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90F7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544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D01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54C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DE96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0E9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86F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60FF6"/>
    <w:rsid w:val="002729E8"/>
    <w:rsid w:val="00276383"/>
    <w:rsid w:val="00287066"/>
    <w:rsid w:val="00287CA5"/>
    <w:rsid w:val="002933C0"/>
    <w:rsid w:val="00295330"/>
    <w:rsid w:val="002F6583"/>
    <w:rsid w:val="003267CD"/>
    <w:rsid w:val="00334600"/>
    <w:rsid w:val="00337700"/>
    <w:rsid w:val="00337943"/>
    <w:rsid w:val="003422F5"/>
    <w:rsid w:val="00342A86"/>
    <w:rsid w:val="003612F5"/>
    <w:rsid w:val="00394138"/>
    <w:rsid w:val="00394F81"/>
    <w:rsid w:val="0039751D"/>
    <w:rsid w:val="003A0E78"/>
    <w:rsid w:val="003A19CB"/>
    <w:rsid w:val="003A3564"/>
    <w:rsid w:val="003B0391"/>
    <w:rsid w:val="003B6D4C"/>
    <w:rsid w:val="003C3F8D"/>
    <w:rsid w:val="003D275E"/>
    <w:rsid w:val="003F0353"/>
    <w:rsid w:val="003F46BB"/>
    <w:rsid w:val="003F7879"/>
    <w:rsid w:val="00403792"/>
    <w:rsid w:val="0043612A"/>
    <w:rsid w:val="004579AE"/>
    <w:rsid w:val="0048488B"/>
    <w:rsid w:val="0049405B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96DC8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2040A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6F48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70515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54E6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1BE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F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BA3BB5"/>
  </w:style>
  <w:style w:type="character" w:customStyle="1" w:styleId="FirmadecorreoCar">
    <w:name w:val="Firma de correo Car"/>
    <w:link w:val="Firmadecorre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 /><Relationship Id="rId13" Type="http://schemas.openxmlformats.org/officeDocument/2006/relationships/hyperlink" Target="http://www.produccion.gob.ec" TargetMode="External" /><Relationship Id="rId18" Type="http://schemas.openxmlformats.org/officeDocument/2006/relationships/hyperlink" Target="mailto:jsanchezc@produccion.gob.ec" TargetMode="External" /><Relationship Id="rId26" Type="http://schemas.openxmlformats.org/officeDocument/2006/relationships/footer" Target="footer3.xml" /><Relationship Id="rId3" Type="http://schemas.openxmlformats.org/officeDocument/2006/relationships/settings" Target="settings.xml" /><Relationship Id="rId21" Type="http://schemas.openxmlformats.org/officeDocument/2006/relationships/header" Target="header1.xml" /><Relationship Id="rId7" Type="http://schemas.openxmlformats.org/officeDocument/2006/relationships/hyperlink" Target="http://www.normalizacion.gob.ec" TargetMode="External" /><Relationship Id="rId12" Type="http://schemas.openxmlformats.org/officeDocument/2006/relationships/hyperlink" Target="mailto:jsanchezc@produccion.gob.ec" TargetMode="External" /><Relationship Id="rId17" Type="http://schemas.openxmlformats.org/officeDocument/2006/relationships/hyperlink" Target="mailto:cyepez@produccion.gob.ec" TargetMode="External" /><Relationship Id="rId25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hyperlink" Target="mailto:jmarino@produccion.gob.ec" TargetMode="External" /><Relationship Id="rId20" Type="http://schemas.openxmlformats.org/officeDocument/2006/relationships/hyperlink" Target="https://members.wto.org/crnattachments/2020/TBT/ECU/20_4068_00_s.pdf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cyepez@produccion.gob.ec" TargetMode="External" /><Relationship Id="rId24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hyperlink" Target="mailto:puntocontactoOTCECU@gmail.com" TargetMode="External" /><Relationship Id="rId23" Type="http://schemas.openxmlformats.org/officeDocument/2006/relationships/footer" Target="footer1.xml" /><Relationship Id="rId28" Type="http://schemas.openxmlformats.org/officeDocument/2006/relationships/theme" Target="theme/theme1.xml" /><Relationship Id="rId10" Type="http://schemas.openxmlformats.org/officeDocument/2006/relationships/hyperlink" Target="mailto:jmarino@produccion.gob.ec" TargetMode="External" /><Relationship Id="rId19" Type="http://schemas.openxmlformats.org/officeDocument/2006/relationships/hyperlink" Target="http://www.normalizacion.gob.ec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puntocontactoOTCECU@gmail.com" TargetMode="External" /><Relationship Id="rId14" Type="http://schemas.openxmlformats.org/officeDocument/2006/relationships/hyperlink" Target="mailto:puntocontacto-otcecu@produccion.gob.ec" TargetMode="External" /><Relationship Id="rId22" Type="http://schemas.openxmlformats.org/officeDocument/2006/relationships/header" Target="header2.xml" /><Relationship Id="rId27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2020-07-08T18:30:00Z</dcterms:created>
  <dcterms:modified xsi:type="dcterms:W3CDTF">2020-07-08T18:30:00Z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a7ef4b51-88a6-465a-b558-a6901364998f</vt:lpwstr>
  </property>
  <property fmtid="{D5CDD505-2E9C-101B-9397-08002B2CF9AE}" pid="4" name="WTOCLASSIFICATION">
    <vt:lpwstr>WTO OFFICIAL</vt:lpwstr>
  </property>
</Properties>
</file>