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A8CA" w14:textId="77777777" w:rsidR="00B531D9" w:rsidRPr="003A3E55" w:rsidRDefault="00206F5B" w:rsidP="003A3E55">
      <w:pPr>
        <w:pStyle w:val="Ttulo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14:paraId="33DD4724" w14:textId="77777777" w:rsidR="00B531D9" w:rsidRPr="003A3E55" w:rsidRDefault="00206F5B" w:rsidP="003A3E55">
      <w:pPr>
        <w:jc w:val="center"/>
      </w:pPr>
      <w:r w:rsidRPr="003A3E55">
        <w:t>Se da traslado de la notificación siguiente de conformidad con el artículo 10.6.</w:t>
      </w:r>
    </w:p>
    <w:p w14:paraId="4AFF1049" w14:textId="77777777" w:rsidR="00B531D9" w:rsidRPr="003A3E55" w:rsidRDefault="00B531D9" w:rsidP="003A3E55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8285"/>
      </w:tblGrid>
      <w:tr w:rsidR="00FF29A7" w14:paraId="65D076EA" w14:textId="77777777" w:rsidTr="0090284E"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14:paraId="3620A30D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14:paraId="1D1BFE18" w14:textId="77777777" w:rsidR="00A52F73" w:rsidRPr="003A3E55" w:rsidRDefault="00206F5B" w:rsidP="007B7D71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="00AF251E" w:rsidRPr="006A63E9">
              <w:t xml:space="preserve"> </w:t>
            </w:r>
            <w:r w:rsidR="00AF251E" w:rsidRPr="006A63E9">
              <w:rPr>
                <w:u w:val="single"/>
              </w:rPr>
              <w:t>ECUADOR</w:t>
            </w:r>
          </w:p>
          <w:p w14:paraId="55EFA66D" w14:textId="77777777" w:rsidR="00A52F73" w:rsidRPr="003A3E55" w:rsidRDefault="00206F5B" w:rsidP="007B7D71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="00AF251E" w:rsidRPr="006A63E9">
              <w:t xml:space="preserve"> </w:t>
            </w:r>
          </w:p>
        </w:tc>
      </w:tr>
      <w:tr w:rsidR="00FF29A7" w:rsidRPr="00BB3D4D" w14:paraId="7841AFD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EEE9D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4BD52" w14:textId="77777777" w:rsidR="00A52F73" w:rsidRPr="003A3E55" w:rsidRDefault="00206F5B" w:rsidP="007B7D71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="00AF251E" w:rsidRPr="003A3E55">
              <w:t xml:space="preserve"> </w:t>
            </w:r>
          </w:p>
          <w:p w14:paraId="399FED26" w14:textId="77777777" w:rsidR="00AF251E" w:rsidRPr="003A3E55" w:rsidRDefault="00206F5B" w:rsidP="007B7D71">
            <w:r w:rsidRPr="003A3E55">
              <w:t>Servicio Ecuatoriano de Normalización INEN</w:t>
            </w:r>
          </w:p>
          <w:p w14:paraId="4759961C" w14:textId="77777777" w:rsidR="00AF251E" w:rsidRPr="003A3E55" w:rsidRDefault="00206F5B" w:rsidP="007B7D71">
            <w:r w:rsidRPr="003A3E55">
              <w:t>Calle Baquerizo Moreno E8-29 y Diego de Almagro</w:t>
            </w:r>
          </w:p>
          <w:p w14:paraId="52E078B4" w14:textId="77777777" w:rsidR="00AF251E" w:rsidRPr="003A3E55" w:rsidRDefault="00206F5B" w:rsidP="007B7D71">
            <w:r w:rsidRPr="003A3E55">
              <w:t>Teléfono: (+593-2) 3825960 al 90</w:t>
            </w:r>
          </w:p>
          <w:p w14:paraId="088364A4" w14:textId="77777777" w:rsidR="00AF251E" w:rsidRPr="003A3E55" w:rsidRDefault="00206F5B" w:rsidP="007B7D71">
            <w:pPr>
              <w:spacing w:after="120"/>
            </w:pPr>
            <w:r w:rsidRPr="003A3E55">
              <w:t>Página WEB: www.normalizacion.gob.ec</w:t>
            </w:r>
          </w:p>
          <w:p w14:paraId="33B8937D" w14:textId="77777777" w:rsidR="00A52F73" w:rsidRPr="003A3E55" w:rsidRDefault="00206F5B" w:rsidP="007B7D71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="00A22D74" w:rsidRPr="006A63E9">
              <w:t xml:space="preserve"> </w:t>
            </w:r>
          </w:p>
          <w:p w14:paraId="4AFEE6D2" w14:textId="77777777" w:rsidR="00A22D74" w:rsidRPr="006A63E9" w:rsidRDefault="00206F5B" w:rsidP="007B7D71">
            <w:r w:rsidRPr="006A63E9">
              <w:t>Subsecretaría de Calidad</w:t>
            </w:r>
          </w:p>
          <w:p w14:paraId="2FE9D9E9" w14:textId="77777777" w:rsidR="00A22D74" w:rsidRPr="006A63E9" w:rsidRDefault="00206F5B" w:rsidP="007B7D71">
            <w:r w:rsidRPr="006A63E9">
              <w:t>Ministerio de Producción, Comercio, Exterior, Inversiones y Pesca (MPCEIP)</w:t>
            </w:r>
          </w:p>
          <w:p w14:paraId="39598E65" w14:textId="77777777" w:rsidR="00A22D74" w:rsidRPr="006A63E9" w:rsidRDefault="00206F5B" w:rsidP="007B7D71">
            <w:r w:rsidRPr="006A63E9">
              <w:t>Dirección: Av. Amazonas entre Unión Nacional de Periodistas y Alfonso Pereira, Piso 8, Bloque amarillo</w:t>
            </w:r>
          </w:p>
          <w:p w14:paraId="3BB88EDC" w14:textId="77777777" w:rsidR="00A22D74" w:rsidRPr="006A63E9" w:rsidRDefault="00206F5B" w:rsidP="007B7D71">
            <w:r w:rsidRPr="006A63E9">
              <w:t>Teléfono: (+593 2) 3948760 Ext. 2254 - 2272</w:t>
            </w:r>
          </w:p>
          <w:p w14:paraId="324D636B" w14:textId="77777777" w:rsidR="00A22D74" w:rsidRPr="006A63E9" w:rsidRDefault="00206F5B" w:rsidP="007B7D71">
            <w:r w:rsidRPr="006A63E9">
              <w:t>Punto de Contacto: Patricio Álvarez</w:t>
            </w:r>
          </w:p>
          <w:p w14:paraId="5DEBBD03" w14:textId="77777777" w:rsidR="00A22D74" w:rsidRPr="006A63E9" w:rsidRDefault="00206F5B" w:rsidP="007B7D71">
            <w:r w:rsidRPr="006A63E9">
              <w:t>Correo electrónico:</w:t>
            </w:r>
          </w:p>
          <w:p w14:paraId="37BEFE52" w14:textId="77777777" w:rsidR="00A22D74" w:rsidRPr="006A63E9" w:rsidRDefault="00BB3D4D" w:rsidP="007B7D71">
            <w:hyperlink r:id="rId8" w:history="1">
              <w:r w:rsidR="00206F5B" w:rsidRPr="006A63E9">
                <w:rPr>
                  <w:color w:val="0000FF"/>
                  <w:u w:val="single"/>
                </w:rPr>
                <w:t>puntocontactoOTCECU@produccion.gob.ec</w:t>
              </w:r>
            </w:hyperlink>
          </w:p>
          <w:p w14:paraId="352F6EA6" w14:textId="77777777" w:rsidR="00A22D74" w:rsidRPr="006A63E9" w:rsidRDefault="00BB3D4D" w:rsidP="007B7D71">
            <w:hyperlink r:id="rId9" w:history="1">
              <w:r w:rsidR="00206F5B" w:rsidRPr="006A63E9">
                <w:rPr>
                  <w:color w:val="0000FF"/>
                  <w:u w:val="single"/>
                </w:rPr>
                <w:t>puntocontactoOTCECU@gmail.com</w:t>
              </w:r>
            </w:hyperlink>
          </w:p>
          <w:p w14:paraId="77B4AE7E" w14:textId="77777777" w:rsidR="00A22D74" w:rsidRPr="006A63E9" w:rsidRDefault="00BB3D4D" w:rsidP="007B7D71">
            <w:hyperlink r:id="rId10" w:history="1">
              <w:r w:rsidR="00206F5B" w:rsidRPr="006A63E9">
                <w:rPr>
                  <w:color w:val="0000FF"/>
                  <w:u w:val="single"/>
                </w:rPr>
                <w:t>palvarez@produccion.gob.ec</w:t>
              </w:r>
            </w:hyperlink>
          </w:p>
          <w:p w14:paraId="69970FF5" w14:textId="77777777" w:rsidR="00A22D74" w:rsidRPr="009E32FE" w:rsidRDefault="00BB3D4D" w:rsidP="007B7D71">
            <w:pPr>
              <w:rPr>
                <w:lang w:val="en-GB"/>
              </w:rPr>
            </w:pPr>
            <w:r>
              <w:fldChar w:fldCharType="begin"/>
            </w:r>
            <w:r w:rsidRPr="00BB3D4D">
              <w:rPr>
                <w:lang w:val="en-US"/>
              </w:rPr>
              <w:instrText>HYPERLINK "mailto:cyepez@produccion.gob.ec"</w:instrText>
            </w:r>
            <w:r>
              <w:fldChar w:fldCharType="separate"/>
            </w:r>
            <w:r w:rsidR="00206F5B" w:rsidRPr="009E32FE">
              <w:rPr>
                <w:color w:val="0000FF"/>
                <w:u w:val="single"/>
                <w:lang w:val="en-GB"/>
              </w:rPr>
              <w:t>cyepez@produccion.gob.ec</w:t>
            </w:r>
            <w:r>
              <w:rPr>
                <w:color w:val="0000FF"/>
                <w:u w:val="single"/>
                <w:lang w:val="en-GB"/>
              </w:rPr>
              <w:fldChar w:fldCharType="end"/>
            </w:r>
          </w:p>
          <w:p w14:paraId="634C1154" w14:textId="77777777" w:rsidR="00A22D74" w:rsidRPr="009E32FE" w:rsidRDefault="00206F5B" w:rsidP="007B7D71">
            <w:pPr>
              <w:spacing w:after="120"/>
              <w:rPr>
                <w:lang w:val="en-GB"/>
              </w:rPr>
            </w:pPr>
            <w:proofErr w:type="spellStart"/>
            <w:r w:rsidRPr="009E32FE">
              <w:rPr>
                <w:lang w:val="en-GB"/>
              </w:rPr>
              <w:t>Página</w:t>
            </w:r>
            <w:proofErr w:type="spellEnd"/>
            <w:r w:rsidRPr="009E32FE">
              <w:rPr>
                <w:lang w:val="en-GB"/>
              </w:rPr>
              <w:t xml:space="preserve"> WEB: </w:t>
            </w:r>
            <w:hyperlink r:id="rId11" w:history="1">
              <w:r w:rsidRPr="009E32FE">
                <w:rPr>
                  <w:rStyle w:val="Hipervnculo"/>
                  <w:lang w:val="en-GB"/>
                </w:rPr>
                <w:t>www.industrias.gob.ec</w:t>
              </w:r>
            </w:hyperlink>
            <w:r w:rsidRPr="009E32FE">
              <w:rPr>
                <w:lang w:val="en-GB"/>
              </w:rPr>
              <w:t xml:space="preserve"> </w:t>
            </w:r>
          </w:p>
        </w:tc>
      </w:tr>
      <w:tr w:rsidR="00FF29A7" w14:paraId="1709A856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47DCA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A7364" w14:textId="77777777" w:rsidR="00A52F73" w:rsidRPr="003A3E55" w:rsidRDefault="00206F5B" w:rsidP="007B7D71">
            <w:pPr>
              <w:spacing w:before="120" w:after="120"/>
            </w:pPr>
            <w:r w:rsidRPr="003A3E55">
              <w:rPr>
                <w:b/>
              </w:rPr>
              <w:t xml:space="preserve">Notificación hecha en virtud del artículo 2.9.2 [X], 2.10.1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Pr="003A3E55">
              <w:rPr>
                <w:b/>
              </w:rPr>
              <w:t>, 5.6.2 [ 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:rsidR="00FF29A7" w14:paraId="460293A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B9905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A5458" w14:textId="77777777" w:rsidR="00A52F73" w:rsidRPr="003A3E55" w:rsidRDefault="00206F5B" w:rsidP="007B7D71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Podrá </w:t>
            </w:r>
            <w:proofErr w:type="gramStart"/>
            <w:r w:rsidRPr="003A3E55">
              <w:rPr>
                <w:b/>
              </w:rPr>
              <w:t>indicarse</w:t>
            </w:r>
            <w:proofErr w:type="gramEnd"/>
            <w:r w:rsidRPr="003A3E55">
              <w:rPr>
                <w:b/>
              </w:rPr>
              <w:t xml:space="preserve"> además, cuando proceda, el número de partida de la ICS):</w:t>
            </w:r>
            <w:r w:rsidR="00AF251E" w:rsidRPr="003A3E55">
              <w:t xml:space="preserve"> Artículos de plástico y manufacturas de las demás materias de las partidas 3901 a 3914, ncop (exc. productos de 9619) (Código(s) del SA: 392690)</w:t>
            </w:r>
          </w:p>
        </w:tc>
      </w:tr>
      <w:tr w:rsidR="00FF29A7" w14:paraId="49E1288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745C8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CFAE0" w14:textId="77777777" w:rsidR="00A52F73" w:rsidRPr="003A3E55" w:rsidRDefault="00206F5B" w:rsidP="007B7D71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="00AF251E" w:rsidRPr="003A3E55">
              <w:t xml:space="preserve"> Proyecto de Segunda Revisión del Reglamento Técnico Ecuatoriano PRTE 215 (2R) " Protectores auditivos".; (11 página(s), en español)</w:t>
            </w:r>
          </w:p>
        </w:tc>
      </w:tr>
      <w:tr w:rsidR="00FF29A7" w14:paraId="53C287FC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CDC58" w14:textId="77777777" w:rsidR="00A52F73" w:rsidRPr="003A3E55" w:rsidRDefault="00206F5B" w:rsidP="00206F5B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E0E3B" w14:textId="77777777" w:rsidR="00A52F73" w:rsidRPr="003A3E55" w:rsidRDefault="00206F5B" w:rsidP="00206F5B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="00AF251E" w:rsidRPr="003A3E55">
              <w:t xml:space="preserve"> El presente reglamento técnico ecuatoriano aplica a los siguientes productos sean estos nacionales o importados que se comercialicen en el Ecuador:</w:t>
            </w:r>
          </w:p>
          <w:p w14:paraId="3974EDB6" w14:textId="77777777" w:rsidR="00AF251E" w:rsidRPr="003A3E55" w:rsidRDefault="00206F5B" w:rsidP="00206F5B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3A3E55">
              <w:t>Orejeras</w:t>
            </w:r>
          </w:p>
          <w:p w14:paraId="55D037C2" w14:textId="77777777" w:rsidR="00AF251E" w:rsidRPr="003A3E55" w:rsidRDefault="00206F5B" w:rsidP="00206F5B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3A3E55">
              <w:t>Tapones para oídos</w:t>
            </w:r>
          </w:p>
          <w:p w14:paraId="2FF7E2BF" w14:textId="77777777" w:rsidR="00AF251E" w:rsidRPr="003A3E55" w:rsidRDefault="00206F5B" w:rsidP="00206F5B">
            <w:pPr>
              <w:keepNext/>
              <w:keepLines/>
              <w:numPr>
                <w:ilvl w:val="0"/>
                <w:numId w:val="16"/>
              </w:numPr>
              <w:spacing w:before="120" w:after="120"/>
            </w:pPr>
            <w:r w:rsidRPr="003A3E55">
              <w:t>Orejeras acopladas a los equipos de protección de cabeza y/o cara</w:t>
            </w:r>
          </w:p>
        </w:tc>
      </w:tr>
      <w:tr w:rsidR="00FF29A7" w14:paraId="1E166D52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7BD24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FEBD1" w14:textId="77777777" w:rsidR="00A52F73" w:rsidRPr="003A3E55" w:rsidRDefault="00206F5B" w:rsidP="007B7D71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="00677F2C" w:rsidRPr="003A3E55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="00412DAF" w:rsidRPr="003A3E55">
              <w:t xml:space="preserve"> Información al consumidor, Etiquetado; Prevención de prácticas que puedan inducir a error y protección del consumidor; Protección de la salud o seguridad humanas</w:t>
            </w:r>
          </w:p>
        </w:tc>
      </w:tr>
      <w:tr w:rsidR="00FF29A7" w14:paraId="49BC6C37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6CA5B3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DA5BC" w14:textId="77777777" w:rsidR="008075C7" w:rsidRPr="00A06BA0" w:rsidRDefault="00206F5B" w:rsidP="007B7D71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="00AF251E" w:rsidRPr="003A3E55">
              <w:t xml:space="preserve"> </w:t>
            </w:r>
          </w:p>
          <w:p w14:paraId="086BF1BF" w14:textId="77777777" w:rsidR="00AF251E" w:rsidRPr="003A3E55" w:rsidRDefault="00206F5B" w:rsidP="007B7D71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 2859-1:1999+Amd 1:2011, Procedimientos de muestreo para inspección por atributos. Parte 1. Programas de muestreo clasificados por el nivel aceptable de calidad (AQL) para inspección lote a lote</w:t>
            </w:r>
          </w:p>
          <w:p w14:paraId="3025D4B3" w14:textId="77777777" w:rsidR="00AF251E" w:rsidRPr="003A3E55" w:rsidRDefault="00206F5B" w:rsidP="007B7D71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17025:2017, Requisitos generales para la competencia de los laboratorios de ensayo y calibración</w:t>
            </w:r>
          </w:p>
          <w:p w14:paraId="365DA63A" w14:textId="77777777" w:rsidR="00AF251E" w:rsidRPr="003A3E55" w:rsidRDefault="00206F5B" w:rsidP="007B7D71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17050-1:2004, Evaluación de la Conformidad –Declaración de la conformidad del proveedor. Parte 1: Requisitos Generales</w:t>
            </w:r>
          </w:p>
          <w:p w14:paraId="41BED8AF" w14:textId="77777777" w:rsidR="00AF251E" w:rsidRPr="003A3E55" w:rsidRDefault="00206F5B" w:rsidP="007B7D71">
            <w:pPr>
              <w:numPr>
                <w:ilvl w:val="0"/>
                <w:numId w:val="17"/>
              </w:numPr>
              <w:spacing w:before="120" w:after="120"/>
            </w:pPr>
            <w:r w:rsidRPr="003A3E55">
              <w:t>Norma ISO/IEC 17067:2013, Evaluación de la conformidad – Fundamentos de certificación de productos y directrices aplicables a los esquemas de certificación de producto</w:t>
            </w:r>
          </w:p>
          <w:p w14:paraId="518B94B4" w14:textId="77777777" w:rsidR="00AF251E" w:rsidRPr="009E32FE" w:rsidRDefault="00206F5B" w:rsidP="007B7D71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9E32FE">
              <w:rPr>
                <w:lang w:val="en-GB"/>
              </w:rPr>
              <w:t>Norma EN 352-1:2020, Hearing protectors – General requirements – Part 1: Earmuffs</w:t>
            </w:r>
          </w:p>
          <w:p w14:paraId="72D4A324" w14:textId="77777777" w:rsidR="00AF251E" w:rsidRPr="009E32FE" w:rsidRDefault="00206F5B" w:rsidP="007B7D71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9E32FE">
              <w:rPr>
                <w:lang w:val="en-GB"/>
              </w:rPr>
              <w:t>Norma EN 352-2:2020, Hearing protectors – General requirements – Part 2: Earplugs</w:t>
            </w:r>
          </w:p>
          <w:p w14:paraId="62838F8A" w14:textId="77777777" w:rsidR="00AF251E" w:rsidRPr="009E32FE" w:rsidRDefault="00206F5B" w:rsidP="007B7D71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9E32FE">
              <w:rPr>
                <w:lang w:val="en-GB"/>
              </w:rPr>
              <w:t>Norma EN 352-3:2020, Hearing protectors – General requirements – Part 3: Earmuffs attached to head protection and/or face protection devices</w:t>
            </w:r>
          </w:p>
          <w:p w14:paraId="6C269DE3" w14:textId="77777777" w:rsidR="00AF251E" w:rsidRPr="009E32FE" w:rsidRDefault="00206F5B" w:rsidP="007B7D71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9E32FE">
              <w:rPr>
                <w:lang w:val="en-GB"/>
              </w:rPr>
              <w:t>Norma EN 13819-1:2020, Hearing protectors – Testing – Part 1: Physical test methods</w:t>
            </w:r>
          </w:p>
          <w:p w14:paraId="2083F7DE" w14:textId="77777777" w:rsidR="00AF251E" w:rsidRPr="009E32FE" w:rsidRDefault="00206F5B" w:rsidP="007B7D71">
            <w:pPr>
              <w:numPr>
                <w:ilvl w:val="0"/>
                <w:numId w:val="17"/>
              </w:numPr>
              <w:spacing w:before="120" w:after="120"/>
              <w:rPr>
                <w:lang w:val="en-GB"/>
              </w:rPr>
            </w:pPr>
            <w:r w:rsidRPr="009E32FE">
              <w:rPr>
                <w:lang w:val="en-GB"/>
              </w:rPr>
              <w:t>Norma EN 13819-2:2020, Hearing protectors – Testing – Part 2: Acoustic test methods</w:t>
            </w:r>
          </w:p>
          <w:p w14:paraId="01C8B06E" w14:textId="77777777" w:rsidR="00AF251E" w:rsidRPr="003A3E55" w:rsidRDefault="00206F5B" w:rsidP="007B7D71">
            <w:pPr>
              <w:spacing w:before="120" w:after="120"/>
            </w:pPr>
            <w:r w:rsidRPr="003A3E55">
              <w:rPr>
                <w:b/>
                <w:bCs/>
              </w:rPr>
              <w:t>Este documento reemplazaría a las siguientes Notificaciones conexas</w:t>
            </w:r>
          </w:p>
          <w:p w14:paraId="0B2528F5" w14:textId="77777777" w:rsidR="00AF251E" w:rsidRPr="003A3E55" w:rsidRDefault="00BB3D4D" w:rsidP="007B7D71">
            <w:pPr>
              <w:numPr>
                <w:ilvl w:val="0"/>
                <w:numId w:val="18"/>
              </w:numPr>
              <w:spacing w:before="120" w:after="120"/>
            </w:pPr>
            <w:hyperlink r:id="rId12" w:history="1">
              <w:r w:rsidR="00206F5B" w:rsidRPr="003A3E55">
                <w:rPr>
                  <w:color w:val="0000FF"/>
                  <w:u w:val="single"/>
                </w:rPr>
                <w:t>G/TBT/N/ECU/215</w:t>
              </w:r>
            </w:hyperlink>
          </w:p>
          <w:p w14:paraId="2BA0ECF0" w14:textId="77777777" w:rsidR="00AF251E" w:rsidRPr="009E32FE" w:rsidRDefault="00BB3D4D" w:rsidP="007B7D71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3" w:history="1">
              <w:r w:rsidR="00206F5B" w:rsidRPr="009E32FE">
                <w:rPr>
                  <w:color w:val="0000FF"/>
                  <w:u w:val="single"/>
                  <w:lang w:val="en-GB"/>
                </w:rPr>
                <w:t>G/TBT/N/ECU/215/Add.1</w:t>
              </w:r>
            </w:hyperlink>
          </w:p>
          <w:p w14:paraId="57AE8AEB" w14:textId="77777777" w:rsidR="00AF251E" w:rsidRPr="009E32FE" w:rsidRDefault="00BB3D4D" w:rsidP="007B7D71">
            <w:pPr>
              <w:numPr>
                <w:ilvl w:val="0"/>
                <w:numId w:val="18"/>
              </w:numPr>
              <w:spacing w:before="120" w:after="120"/>
              <w:rPr>
                <w:lang w:val="en-GB"/>
              </w:rPr>
            </w:pPr>
            <w:hyperlink r:id="rId14" w:history="1">
              <w:r w:rsidR="00206F5B" w:rsidRPr="009E32FE">
                <w:rPr>
                  <w:color w:val="0000FF"/>
                  <w:u w:val="single"/>
                  <w:lang w:val="en-GB"/>
                </w:rPr>
                <w:t>G/TBT/N/ECU/215/Add.2</w:t>
              </w:r>
            </w:hyperlink>
          </w:p>
          <w:p w14:paraId="5E143EDC" w14:textId="77777777" w:rsidR="00AF251E" w:rsidRPr="003A3E55" w:rsidRDefault="00BB3D4D" w:rsidP="007B7D71">
            <w:pPr>
              <w:numPr>
                <w:ilvl w:val="0"/>
                <w:numId w:val="18"/>
              </w:numPr>
              <w:spacing w:before="120" w:after="120"/>
            </w:pPr>
            <w:hyperlink r:id="rId15" w:history="1">
              <w:r w:rsidR="00206F5B" w:rsidRPr="003A3E55">
                <w:rPr>
                  <w:color w:val="0000FF"/>
                  <w:u w:val="single"/>
                </w:rPr>
                <w:t>G/TBT/N/ECU/471</w:t>
              </w:r>
            </w:hyperlink>
          </w:p>
        </w:tc>
      </w:tr>
      <w:tr w:rsidR="00FF29A7" w14:paraId="4DCD15A2" w14:textId="77777777" w:rsidTr="007E3474"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06234" w14:textId="77777777" w:rsidR="00AF251E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45822" w14:textId="77777777" w:rsidR="00AF251E" w:rsidRPr="003A3E55" w:rsidRDefault="00206F5B" w:rsidP="007B7D71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6 meses a partir de su publicación en el Registro Oficial</w:t>
            </w:r>
          </w:p>
          <w:p w14:paraId="6985D1C3" w14:textId="77777777" w:rsidR="00AF251E" w:rsidRPr="003A3E55" w:rsidRDefault="00206F5B" w:rsidP="007B7D71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6 meses a partir de su publicación en el Registro Oficial</w:t>
            </w:r>
          </w:p>
        </w:tc>
      </w:tr>
      <w:tr w:rsidR="00FF29A7" w14:paraId="2DAFF569" w14:textId="77777777" w:rsidTr="009028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3C1FD" w14:textId="77777777" w:rsidR="00A52F73" w:rsidRPr="003A3E55" w:rsidRDefault="00206F5B" w:rsidP="007B7D71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5F475" w14:textId="77777777" w:rsidR="00A52F73" w:rsidRPr="003A3E55" w:rsidRDefault="00206F5B" w:rsidP="007B7D71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="00AF251E" w:rsidRPr="003A3E55">
              <w:t xml:space="preserve"> 60 días a partir de la notificación</w:t>
            </w:r>
          </w:p>
        </w:tc>
      </w:tr>
      <w:tr w:rsidR="00FF29A7" w:rsidRPr="00BB3D4D" w14:paraId="4A0FF5B4" w14:textId="77777777" w:rsidTr="0090284E"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14:paraId="52668CDE" w14:textId="77777777" w:rsidR="00A52F73" w:rsidRPr="003A3E55" w:rsidRDefault="00206F5B" w:rsidP="00206F5B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lastRenderedPageBreak/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14:paraId="433704AE" w14:textId="77777777" w:rsidR="00A52F73" w:rsidRPr="003A3E55" w:rsidRDefault="00206F5B" w:rsidP="00206F5B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="00AF251E" w:rsidRPr="003A3E55">
              <w:rPr>
                <w:b/>
              </w:rPr>
              <w:t xml:space="preserve"> </w:t>
            </w:r>
            <w:r w:rsidRPr="003A3E55">
              <w:rPr>
                <w:b/>
              </w:rPr>
              <w:t xml:space="preserve">Servicio nacional de información </w:t>
            </w:r>
            <w:proofErr w:type="gramStart"/>
            <w:r w:rsidRPr="003A3E55">
              <w:rPr>
                <w:b/>
              </w:rPr>
              <w:t>[ ]</w:t>
            </w:r>
            <w:proofErr w:type="gramEnd"/>
            <w:r w:rsidR="00677F2C" w:rsidRPr="003A3E55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="00677F2C" w:rsidRPr="003A3E55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="00677F2C" w:rsidRPr="003A3E55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="00677F2C" w:rsidRPr="003A3E55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caso, de otra institución:</w:t>
            </w:r>
            <w:r w:rsidR="00AF251E" w:rsidRPr="003A3E55">
              <w:t xml:space="preserve"> </w:t>
            </w:r>
          </w:p>
          <w:p w14:paraId="30BB4D7F" w14:textId="77777777" w:rsidR="00AF251E" w:rsidRPr="003A3E55" w:rsidRDefault="00206F5B" w:rsidP="00206F5B">
            <w:pPr>
              <w:keepNext/>
              <w:keepLines/>
            </w:pPr>
            <w:r w:rsidRPr="003A3E55">
              <w:t>Organismo:</w:t>
            </w:r>
          </w:p>
          <w:p w14:paraId="1C98C327" w14:textId="77777777" w:rsidR="00AF251E" w:rsidRPr="003A3E55" w:rsidRDefault="00206F5B" w:rsidP="00206F5B">
            <w:pPr>
              <w:keepNext/>
              <w:keepLines/>
            </w:pPr>
            <w:r w:rsidRPr="003A3E55">
              <w:t>Ministerio de Producción, Comercio Exterior, Inversiones y Pesca (MPCEIP);</w:t>
            </w:r>
          </w:p>
          <w:p w14:paraId="2B83639F" w14:textId="77777777" w:rsidR="00AF251E" w:rsidRPr="003A3E55" w:rsidRDefault="00206F5B" w:rsidP="00206F5B">
            <w:pPr>
              <w:keepNext/>
              <w:keepLines/>
            </w:pPr>
            <w:r w:rsidRPr="003A3E55">
              <w:t>Subsecretaría de la Calidad</w:t>
            </w:r>
          </w:p>
          <w:p w14:paraId="6A9183EE" w14:textId="77777777" w:rsidR="00AF251E" w:rsidRPr="003A3E55" w:rsidRDefault="00206F5B" w:rsidP="00206F5B">
            <w:pPr>
              <w:keepNext/>
              <w:keepLines/>
            </w:pPr>
            <w:r w:rsidRPr="003A3E55">
              <w:t>Persona de contacto principal:</w:t>
            </w:r>
          </w:p>
          <w:p w14:paraId="6B7F3200" w14:textId="77777777" w:rsidR="00AF251E" w:rsidRPr="003A3E55" w:rsidRDefault="00206F5B" w:rsidP="00206F5B">
            <w:pPr>
              <w:keepNext/>
              <w:keepLines/>
            </w:pPr>
            <w:r w:rsidRPr="003A3E55">
              <w:t>Patricio Fernando Alvarez Chávez</w:t>
            </w:r>
          </w:p>
          <w:p w14:paraId="09AE2376" w14:textId="77777777" w:rsidR="00AF251E" w:rsidRPr="003A3E55" w:rsidRDefault="00206F5B" w:rsidP="00206F5B">
            <w:pPr>
              <w:keepNext/>
              <w:keepLines/>
            </w:pPr>
            <w:r w:rsidRPr="003A3E55">
              <w:t>Personas de contacto secundario:</w:t>
            </w:r>
          </w:p>
          <w:p w14:paraId="78932A46" w14:textId="77777777" w:rsidR="00AF251E" w:rsidRPr="003A3E55" w:rsidRDefault="00206F5B" w:rsidP="00206F5B">
            <w:pPr>
              <w:keepNext/>
              <w:keepLines/>
            </w:pPr>
            <w:r w:rsidRPr="003A3E55">
              <w:t>Cristian Eduardo Yépez Jaramillo</w:t>
            </w:r>
          </w:p>
          <w:p w14:paraId="40C9B96A" w14:textId="77777777" w:rsidR="00AF251E" w:rsidRPr="003A3E55" w:rsidRDefault="00206F5B" w:rsidP="00206F5B">
            <w:pPr>
              <w:keepNext/>
              <w:keepLines/>
            </w:pPr>
            <w:r w:rsidRPr="003A3E55">
              <w:t>Plataforma Gubernamental de Gestión Financiera;</w:t>
            </w:r>
          </w:p>
          <w:p w14:paraId="15DAE643" w14:textId="77777777" w:rsidR="00AF251E" w:rsidRPr="003A3E55" w:rsidRDefault="00206F5B" w:rsidP="00206F5B">
            <w:pPr>
              <w:keepNext/>
              <w:keepLines/>
            </w:pPr>
            <w:r w:rsidRPr="003A3E55">
              <w:t>Av. Amazonas entre Unión Nacional de Periodistas y Alfonso Pereira</w:t>
            </w:r>
          </w:p>
          <w:p w14:paraId="09C04826" w14:textId="77777777" w:rsidR="00AF251E" w:rsidRPr="003A3E55" w:rsidRDefault="00206F5B" w:rsidP="00206F5B">
            <w:pPr>
              <w:keepNext/>
              <w:keepLines/>
            </w:pPr>
            <w:r w:rsidRPr="003A3E55">
              <w:t>Piso 8</w:t>
            </w:r>
          </w:p>
          <w:p w14:paraId="309C88F0" w14:textId="77777777" w:rsidR="00AF251E" w:rsidRPr="003A3E55" w:rsidRDefault="00206F5B" w:rsidP="00206F5B">
            <w:pPr>
              <w:keepNext/>
              <w:keepLines/>
            </w:pPr>
            <w:r w:rsidRPr="003A3E55">
              <w:t>Bloque amarillo</w:t>
            </w:r>
          </w:p>
          <w:p w14:paraId="003E1C55" w14:textId="77777777" w:rsidR="00AF251E" w:rsidRPr="003A3E55" w:rsidRDefault="00206F5B" w:rsidP="00206F5B">
            <w:pPr>
              <w:keepNext/>
              <w:keepLines/>
            </w:pPr>
            <w:r w:rsidRPr="003A3E55">
              <w:t>Quito EC170522</w:t>
            </w:r>
          </w:p>
          <w:p w14:paraId="69D1A4BF" w14:textId="77777777" w:rsidR="00AF251E" w:rsidRPr="003A3E55" w:rsidRDefault="00206F5B" w:rsidP="00206F5B">
            <w:pPr>
              <w:keepNext/>
              <w:keepLines/>
            </w:pPr>
            <w:r w:rsidRPr="003A3E55">
              <w:t>Tel: +(593 2) 3948760; Ext. 2254; Ext. 2252</w:t>
            </w:r>
          </w:p>
          <w:p w14:paraId="2AAA1240" w14:textId="77777777" w:rsidR="00AF251E" w:rsidRPr="003A3E55" w:rsidRDefault="00206F5B" w:rsidP="00206F5B">
            <w:pPr>
              <w:keepNext/>
              <w:keepLines/>
            </w:pPr>
            <w:r w:rsidRPr="003A3E55">
              <w:t xml:space="preserve">Correo electrónico: </w:t>
            </w:r>
            <w:hyperlink r:id="rId16" w:history="1">
              <w:r w:rsidRPr="003A3E55">
                <w:rPr>
                  <w:color w:val="0000FF"/>
                  <w:u w:val="single"/>
                </w:rPr>
                <w:t>puntocontacto-otcecu@produccion.gob.ec</w:t>
              </w:r>
            </w:hyperlink>
            <w:r w:rsidRPr="003A3E55">
              <w:t xml:space="preserve">; </w:t>
            </w:r>
            <w:hyperlink r:id="rId17" w:history="1">
              <w:r w:rsidRPr="003A3E55">
                <w:rPr>
                  <w:color w:val="0000FF"/>
                  <w:u w:val="single"/>
                </w:rPr>
                <w:t>puntocontactoecu@gmail.com</w:t>
              </w:r>
            </w:hyperlink>
            <w:r w:rsidRPr="003A3E55">
              <w:t xml:space="preserve">; </w:t>
            </w:r>
            <w:hyperlink r:id="rId18" w:history="1">
              <w:r w:rsidRPr="003A3E55">
                <w:rPr>
                  <w:color w:val="0000FF"/>
                  <w:u w:val="single"/>
                </w:rPr>
                <w:t>palvarezc@produccion.gob.ec</w:t>
              </w:r>
            </w:hyperlink>
            <w:r w:rsidRPr="003A3E55">
              <w:t xml:space="preserve">; </w:t>
            </w:r>
            <w:hyperlink r:id="rId19" w:history="1">
              <w:r w:rsidRPr="003A3E55">
                <w:rPr>
                  <w:color w:val="0000FF"/>
                  <w:u w:val="single"/>
                </w:rPr>
                <w:t>cyepez@produccion.gob.ec</w:t>
              </w:r>
            </w:hyperlink>
          </w:p>
          <w:p w14:paraId="598AE176" w14:textId="77777777" w:rsidR="00AF251E" w:rsidRPr="009E32FE" w:rsidRDefault="00206F5B" w:rsidP="00206F5B">
            <w:pPr>
              <w:keepNext/>
              <w:keepLines/>
              <w:rPr>
                <w:lang w:val="en-GB"/>
              </w:rPr>
            </w:pPr>
            <w:r w:rsidRPr="009E32FE">
              <w:rPr>
                <w:lang w:val="en-GB"/>
              </w:rPr>
              <w:t xml:space="preserve">Sitio web: </w:t>
            </w:r>
            <w:hyperlink r:id="rId20" w:tgtFrame="_blank" w:history="1">
              <w:r w:rsidRPr="009E32FE">
                <w:rPr>
                  <w:color w:val="0000FF"/>
                  <w:u w:val="single"/>
                  <w:lang w:val="en-GB"/>
                </w:rPr>
                <w:t>http://www.produccion.gob.ec</w:t>
              </w:r>
            </w:hyperlink>
          </w:p>
          <w:p w14:paraId="3FF85F42" w14:textId="77777777" w:rsidR="00AF251E" w:rsidRPr="009E32FE" w:rsidRDefault="00BB3D4D" w:rsidP="00206F5B">
            <w:pPr>
              <w:keepNext/>
              <w:keepLines/>
              <w:rPr>
                <w:lang w:val="en-GB"/>
              </w:rPr>
            </w:pPr>
            <w:hyperlink r:id="rId21" w:history="1">
              <w:r w:rsidR="00206F5B" w:rsidRPr="00E631FD">
                <w:rPr>
                  <w:rStyle w:val="Hipervnculo"/>
                  <w:lang w:val="en-GB"/>
                </w:rPr>
                <w:t>www.normalizacion.gob.ec</w:t>
              </w:r>
            </w:hyperlink>
            <w:r w:rsidR="00206F5B">
              <w:rPr>
                <w:lang w:val="en-GB"/>
              </w:rPr>
              <w:t xml:space="preserve"> </w:t>
            </w:r>
          </w:p>
          <w:p w14:paraId="366B3654" w14:textId="77777777" w:rsidR="00AF251E" w:rsidRPr="009E32FE" w:rsidRDefault="00BB3D4D" w:rsidP="00206F5B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lang w:val="en-GB"/>
              </w:rPr>
            </w:pPr>
            <w:hyperlink r:id="rId22" w:tgtFrame="_blank" w:history="1">
              <w:r w:rsidR="00206F5B" w:rsidRPr="009E32FE">
                <w:rPr>
                  <w:color w:val="0000FF"/>
                  <w:u w:val="single"/>
                  <w:lang w:val="en-GB"/>
                </w:rPr>
                <w:t>https://members.wto.org/crnattachments/2024/TBT/ECU/24_03769_00_s.pdf</w:t>
              </w:r>
            </w:hyperlink>
          </w:p>
        </w:tc>
      </w:tr>
    </w:tbl>
    <w:p w14:paraId="6151D547" w14:textId="77777777" w:rsidR="00AF251E" w:rsidRPr="009E32FE" w:rsidRDefault="00AF251E" w:rsidP="003A3E55">
      <w:pPr>
        <w:rPr>
          <w:lang w:val="en-GB"/>
        </w:rPr>
      </w:pPr>
    </w:p>
    <w:sectPr w:rsidR="00AF251E" w:rsidRPr="009E32FE" w:rsidSect="00AE3C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A342C" w14:textId="77777777" w:rsidR="00206F5B" w:rsidRDefault="00206F5B">
      <w:r>
        <w:separator/>
      </w:r>
    </w:p>
  </w:endnote>
  <w:endnote w:type="continuationSeparator" w:id="0">
    <w:p w14:paraId="702A96B2" w14:textId="77777777" w:rsidR="00206F5B" w:rsidRDefault="0020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45D5" w14:textId="77777777" w:rsidR="00B531D9" w:rsidRPr="003A3E55" w:rsidRDefault="00206F5B" w:rsidP="00B531D9">
    <w:pPr>
      <w:pStyle w:val="Piedepgina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7370" w14:textId="77777777" w:rsidR="00DD65B2" w:rsidRPr="003A3E55" w:rsidRDefault="00206F5B" w:rsidP="00B531D9">
    <w:pPr>
      <w:pStyle w:val="Piedepgina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51154" w14:textId="77777777" w:rsidR="00DD65B2" w:rsidRPr="003A3E55" w:rsidRDefault="00206F5B">
    <w:r w:rsidRPr="003A3E5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288AB" w14:textId="77777777" w:rsidR="00206F5B" w:rsidRDefault="00206F5B">
      <w:r>
        <w:separator/>
      </w:r>
    </w:p>
  </w:footnote>
  <w:footnote w:type="continuationSeparator" w:id="0">
    <w:p w14:paraId="0A321709" w14:textId="77777777" w:rsidR="00206F5B" w:rsidRDefault="0020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361F" w14:textId="77777777" w:rsidR="00B531D9" w:rsidRPr="003A3E55" w:rsidRDefault="00206F5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14:paraId="2CEF2352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2AD561" w14:textId="77777777" w:rsidR="00B531D9" w:rsidRPr="003A3E55" w:rsidRDefault="00206F5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14:paraId="1F48ED37" w14:textId="77777777" w:rsidR="00B531D9" w:rsidRPr="003A3E55" w:rsidRDefault="00B531D9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5A8D" w14:textId="77777777" w:rsidR="00B531D9" w:rsidRPr="003A3E55" w:rsidRDefault="00206F5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G/TBT/N/ECU/539</w:t>
    </w:r>
    <w:bookmarkEnd w:id="0"/>
  </w:p>
  <w:p w14:paraId="6AECAF4F" w14:textId="77777777" w:rsidR="00B531D9" w:rsidRPr="003A3E55" w:rsidRDefault="00B531D9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0E4C9C" w14:textId="77777777" w:rsidR="00B531D9" w:rsidRPr="003A3E55" w:rsidRDefault="00206F5B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14:paraId="609DA728" w14:textId="77777777" w:rsidR="00DD65B2" w:rsidRPr="003A3E55" w:rsidRDefault="00DD65B2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8"/>
      <w:gridCol w:w="2141"/>
      <w:gridCol w:w="3283"/>
    </w:tblGrid>
    <w:tr w:rsidR="00FF29A7" w14:paraId="060DB85E" w14:textId="77777777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5C0992" w14:textId="77777777" w:rsidR="005D4F0E" w:rsidRPr="00674766" w:rsidRDefault="005D4F0E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E80B7D" w14:textId="77777777" w:rsidR="005D4F0E" w:rsidRPr="00674766" w:rsidRDefault="005D4F0E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:rsidR="00FF29A7" w14:paraId="76B22295" w14:textId="77777777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14:paraId="5766AE96" w14:textId="77777777" w:rsidR="005D4F0E" w:rsidRPr="00674766" w:rsidRDefault="00206F5B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 wp14:anchorId="5222F366" wp14:editId="21E0658D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35614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14:paraId="1944926D" w14:textId="77777777" w:rsidR="005D4F0E" w:rsidRPr="00674766" w:rsidRDefault="005D4F0E">
          <w:pPr>
            <w:jc w:val="right"/>
            <w:rPr>
              <w:b/>
              <w:szCs w:val="18"/>
            </w:rPr>
          </w:pPr>
        </w:p>
      </w:tc>
    </w:tr>
    <w:tr w:rsidR="00FF29A7" w14:paraId="0DEF2CD1" w14:textId="77777777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14:paraId="2AE596CE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D72D3C" w14:textId="77777777" w:rsidR="00B531D9" w:rsidRPr="003A3E55" w:rsidRDefault="00206F5B" w:rsidP="005D4F0E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G/TBT/N/ECU/539</w:t>
          </w:r>
          <w:bookmarkEnd w:id="2"/>
        </w:p>
      </w:tc>
    </w:tr>
    <w:tr w:rsidR="00FF29A7" w14:paraId="0BFD8C72" w14:textId="77777777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14:paraId="2B97157C" w14:textId="77777777" w:rsidR="005D4F0E" w:rsidRPr="00674766" w:rsidRDefault="005D4F0E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E1FFB6E" w14:textId="66DE6C90" w:rsidR="005D4F0E" w:rsidRPr="00674766" w:rsidRDefault="00C54FA7" w:rsidP="005D4F0E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8"/>
            </w:rPr>
            <w:t>20 de junio de 2024</w:t>
          </w:r>
        </w:p>
      </w:tc>
    </w:tr>
    <w:tr w:rsidR="00FF29A7" w14:paraId="033FF04A" w14:textId="77777777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1901B0F5" w14:textId="34F9723C" w:rsidR="005D4F0E" w:rsidRPr="00674766" w:rsidRDefault="00206F5B">
          <w:pPr>
            <w:jc w:val="left"/>
            <w:rPr>
              <w:b/>
              <w:szCs w:val="18"/>
            </w:rPr>
          </w:pPr>
          <w:bookmarkStart w:id="5" w:name="bmkSerial"/>
          <w:r w:rsidRPr="003A3E55">
            <w:rPr>
              <w:color w:val="FF0000"/>
              <w:szCs w:val="18"/>
            </w:rPr>
            <w:t>(</w:t>
          </w:r>
          <w:bookmarkStart w:id="6" w:name="spsSerialNumber"/>
          <w:bookmarkEnd w:id="6"/>
          <w:r w:rsidR="00C54FA7">
            <w:rPr>
              <w:color w:val="FF0000"/>
              <w:szCs w:val="18"/>
            </w:rPr>
            <w:t>24-</w:t>
          </w:r>
          <w:r w:rsidR="00097CCC">
            <w:rPr>
              <w:color w:val="FF0000"/>
              <w:szCs w:val="18"/>
            </w:rPr>
            <w:t>4605</w:t>
          </w:r>
          <w:r w:rsidRPr="003A3E55">
            <w:rPr>
              <w:color w:val="FF0000"/>
              <w:szCs w:val="18"/>
            </w:rPr>
            <w:t>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14:paraId="70EE5BAD" w14:textId="77777777" w:rsidR="005D4F0E" w:rsidRPr="00674766" w:rsidRDefault="00206F5B" w:rsidP="005D4F0E">
          <w:pPr>
            <w:jc w:val="right"/>
            <w:rPr>
              <w:szCs w:val="18"/>
            </w:rPr>
          </w:pPr>
          <w:bookmarkStart w:id="7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bCs/>
              <w:noProof/>
              <w:szCs w:val="18"/>
            </w:rPr>
            <w:t>1</w:t>
          </w:r>
          <w:r w:rsidRPr="003A3E55">
            <w:rPr>
              <w:szCs w:val="18"/>
            </w:rPr>
            <w:fldChar w:fldCharType="end"/>
          </w:r>
          <w:bookmarkEnd w:id="7"/>
        </w:p>
      </w:tc>
    </w:tr>
    <w:tr w:rsidR="00FF29A7" w14:paraId="14CE0ACF" w14:textId="77777777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6F204D9" w14:textId="77777777" w:rsidR="005D4F0E" w:rsidRPr="00674766" w:rsidRDefault="00206F5B">
          <w:pPr>
            <w:jc w:val="left"/>
            <w:rPr>
              <w:szCs w:val="18"/>
            </w:rPr>
          </w:pPr>
          <w:bookmarkStart w:id="8" w:name="bmkCommittee"/>
          <w:r w:rsidRPr="003A3E55">
            <w:rPr>
              <w:b/>
              <w:szCs w:val="18"/>
            </w:rPr>
            <w:t>Comité de Obstáculos Técnicos al Comercio</w:t>
          </w:r>
          <w:bookmarkEnd w:id="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14:paraId="4DB0DAFD" w14:textId="77777777" w:rsidR="005D4F0E" w:rsidRPr="003A3E55" w:rsidRDefault="00206F5B">
          <w:pPr>
            <w:jc w:val="right"/>
            <w:rPr>
              <w:bCs/>
              <w:szCs w:val="18"/>
            </w:rPr>
          </w:pPr>
          <w:bookmarkStart w:id="9" w:name="bmkLanguage"/>
          <w:r w:rsidRPr="003A3E55">
            <w:rPr>
              <w:bCs/>
              <w:szCs w:val="18"/>
            </w:rPr>
            <w:t>Original:</w:t>
          </w:r>
          <w:r w:rsidR="00AF251E" w:rsidRPr="003A3E55">
            <w:rPr>
              <w:bCs/>
              <w:szCs w:val="18"/>
            </w:rPr>
            <w:t xml:space="preserve"> </w:t>
          </w:r>
          <w:bookmarkStart w:id="10" w:name="spsOriginalLanguage"/>
          <w:r w:rsidR="00AF251E" w:rsidRPr="003A3E55">
            <w:rPr>
              <w:bCs/>
              <w:szCs w:val="18"/>
            </w:rPr>
            <w:t>español</w:t>
          </w:r>
          <w:bookmarkEnd w:id="10"/>
          <w:bookmarkEnd w:id="9"/>
        </w:p>
      </w:tc>
    </w:tr>
  </w:tbl>
  <w:p w14:paraId="3F815415" w14:textId="77777777" w:rsidR="00DD65B2" w:rsidRPr="003A3E55" w:rsidRDefault="00DD65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DC8A20B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CF492E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3010CC"/>
    <w:numStyleLink w:val="LegalHeadings"/>
  </w:abstractNum>
  <w:abstractNum w:abstractNumId="12" w15:restartNumberingAfterBreak="0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D0A5F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4E879C" w:tentative="1">
      <w:start w:val="1"/>
      <w:numFmt w:val="lowerLetter"/>
      <w:lvlText w:val="%2."/>
      <w:lvlJc w:val="left"/>
      <w:pPr>
        <w:ind w:left="1080" w:hanging="360"/>
      </w:pPr>
    </w:lvl>
    <w:lvl w:ilvl="2" w:tplc="E44CEB5C" w:tentative="1">
      <w:start w:val="1"/>
      <w:numFmt w:val="lowerRoman"/>
      <w:lvlText w:val="%3."/>
      <w:lvlJc w:val="right"/>
      <w:pPr>
        <w:ind w:left="1800" w:hanging="180"/>
      </w:pPr>
    </w:lvl>
    <w:lvl w:ilvl="3" w:tplc="E976EE12" w:tentative="1">
      <w:start w:val="1"/>
      <w:numFmt w:val="decimal"/>
      <w:lvlText w:val="%4."/>
      <w:lvlJc w:val="left"/>
      <w:pPr>
        <w:ind w:left="2520" w:hanging="360"/>
      </w:pPr>
    </w:lvl>
    <w:lvl w:ilvl="4" w:tplc="E5B27EEE" w:tentative="1">
      <w:start w:val="1"/>
      <w:numFmt w:val="lowerLetter"/>
      <w:lvlText w:val="%5."/>
      <w:lvlJc w:val="left"/>
      <w:pPr>
        <w:ind w:left="3240" w:hanging="360"/>
      </w:pPr>
    </w:lvl>
    <w:lvl w:ilvl="5" w:tplc="139A6566" w:tentative="1">
      <w:start w:val="1"/>
      <w:numFmt w:val="lowerRoman"/>
      <w:lvlText w:val="%6."/>
      <w:lvlJc w:val="right"/>
      <w:pPr>
        <w:ind w:left="3960" w:hanging="180"/>
      </w:pPr>
    </w:lvl>
    <w:lvl w:ilvl="6" w:tplc="8DA2EEC0" w:tentative="1">
      <w:start w:val="1"/>
      <w:numFmt w:val="decimal"/>
      <w:lvlText w:val="%7."/>
      <w:lvlJc w:val="left"/>
      <w:pPr>
        <w:ind w:left="4680" w:hanging="360"/>
      </w:pPr>
    </w:lvl>
    <w:lvl w:ilvl="7" w:tplc="C27CC6A2" w:tentative="1">
      <w:start w:val="1"/>
      <w:numFmt w:val="lowerLetter"/>
      <w:lvlText w:val="%8."/>
      <w:lvlJc w:val="left"/>
      <w:pPr>
        <w:ind w:left="5400" w:hanging="360"/>
      </w:pPr>
    </w:lvl>
    <w:lvl w:ilvl="8" w:tplc="ED9058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5B0C5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3263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42C3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F215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7C8A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3E3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1E8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2648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1257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hybridMultilevel"/>
    <w:tmpl w:val="63D526BD"/>
    <w:lvl w:ilvl="0" w:tplc="A4DE74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309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8C79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DE6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32C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302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2C31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B20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34D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17877422">
    <w:abstractNumId w:val="8"/>
  </w:num>
  <w:num w:numId="2" w16cid:durableId="331031628">
    <w:abstractNumId w:val="3"/>
  </w:num>
  <w:num w:numId="3" w16cid:durableId="172231039">
    <w:abstractNumId w:val="2"/>
  </w:num>
  <w:num w:numId="4" w16cid:durableId="1827358145">
    <w:abstractNumId w:val="1"/>
  </w:num>
  <w:num w:numId="5" w16cid:durableId="574585663">
    <w:abstractNumId w:val="0"/>
  </w:num>
  <w:num w:numId="6" w16cid:durableId="2094273739">
    <w:abstractNumId w:val="12"/>
  </w:num>
  <w:num w:numId="7" w16cid:durableId="422458392">
    <w:abstractNumId w:val="10"/>
  </w:num>
  <w:num w:numId="8" w16cid:durableId="1501846577">
    <w:abstractNumId w:val="13"/>
  </w:num>
  <w:num w:numId="9" w16cid:durableId="2064982616">
    <w:abstractNumId w:val="9"/>
  </w:num>
  <w:num w:numId="10" w16cid:durableId="346907893">
    <w:abstractNumId w:val="7"/>
  </w:num>
  <w:num w:numId="11" w16cid:durableId="2023164239">
    <w:abstractNumId w:val="6"/>
  </w:num>
  <w:num w:numId="12" w16cid:durableId="257565377">
    <w:abstractNumId w:val="5"/>
  </w:num>
  <w:num w:numId="13" w16cid:durableId="1374576398">
    <w:abstractNumId w:val="4"/>
  </w:num>
  <w:num w:numId="14" w16cid:durableId="360009792">
    <w:abstractNumId w:val="11"/>
  </w:num>
  <w:num w:numId="15" w16cid:durableId="20859079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48861">
    <w:abstractNumId w:val="14"/>
  </w:num>
  <w:num w:numId="17" w16cid:durableId="1705473745">
    <w:abstractNumId w:val="15"/>
  </w:num>
  <w:num w:numId="18" w16cid:durableId="155754549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97CCC"/>
    <w:rsid w:val="000A7098"/>
    <w:rsid w:val="000B12FE"/>
    <w:rsid w:val="000C724C"/>
    <w:rsid w:val="000D23F0"/>
    <w:rsid w:val="000D2FB0"/>
    <w:rsid w:val="000D4C66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E7C73"/>
    <w:rsid w:val="001F2C22"/>
    <w:rsid w:val="00200874"/>
    <w:rsid w:val="00206F5B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95209"/>
    <w:rsid w:val="002B0C97"/>
    <w:rsid w:val="002C31DA"/>
    <w:rsid w:val="002E4A00"/>
    <w:rsid w:val="002E77F4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058D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B7D7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32FE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3D4D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54FA7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36DB0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464CD"/>
    <w:rsid w:val="00E47B1B"/>
    <w:rsid w:val="00E57C8A"/>
    <w:rsid w:val="00E60485"/>
    <w:rsid w:val="00E631FD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29A7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CC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3A3E55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3A3E55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3A3E55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Ttulo5Car">
    <w:name w:val="Título 5 Car"/>
    <w:link w:val="Ttulo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Ttulo2Car">
    <w:name w:val="Título 2 Car"/>
    <w:link w:val="Ttulo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link w:val="Ttulo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Ttulo4Car">
    <w:name w:val="Título 4 Car"/>
    <w:link w:val="Ttulo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Ttulo6Car">
    <w:name w:val="Título 6 Car"/>
    <w:link w:val="Ttulo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7Car">
    <w:name w:val="Título 7 Car"/>
    <w:link w:val="Ttulo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Ttulo8Car">
    <w:name w:val="Título 8 Car"/>
    <w:link w:val="Ttulo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Ttulo9Car">
    <w:name w:val="Título 9 Car"/>
    <w:link w:val="Ttulo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Descripci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3A3E55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Textonotaalfinal">
    <w:name w:val="endnote text"/>
    <w:basedOn w:val="Textonotapie"/>
    <w:link w:val="TextonotaalfinalCar"/>
    <w:uiPriority w:val="49"/>
    <w:rsid w:val="003A3E55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Piedepgina">
    <w:name w:val="footer"/>
    <w:basedOn w:val="Normal"/>
    <w:link w:val="PiedepginaC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Textonotapie"/>
    <w:uiPriority w:val="5"/>
    <w:rsid w:val="003A3E55"/>
    <w:pPr>
      <w:ind w:left="567" w:right="567" w:firstLine="0"/>
    </w:pPr>
  </w:style>
  <w:style w:type="character" w:styleId="Refdenotaalpie">
    <w:name w:val="footnote reference"/>
    <w:uiPriority w:val="5"/>
    <w:rsid w:val="003A3E55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aconvietas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Prrafodelista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extoconsangra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3A3E55"/>
  </w:style>
  <w:style w:type="paragraph" w:styleId="Textodebloque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3E5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Ttulodellibro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3A3E55"/>
    <w:pPr>
      <w:ind w:left="4252"/>
    </w:pPr>
  </w:style>
  <w:style w:type="character" w:customStyle="1" w:styleId="CierreCar">
    <w:name w:val="Cierre Car"/>
    <w:link w:val="Cier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Refdecomentario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A3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3A3E55"/>
    <w:rPr>
      <w:rFonts w:ascii="Verdana" w:hAnsi="Verdana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A3E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3A3E55"/>
    <w:rPr>
      <w:rFonts w:ascii="Verdana" w:hAnsi="Verdana"/>
      <w:b/>
      <w:bCs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A3E55"/>
  </w:style>
  <w:style w:type="character" w:customStyle="1" w:styleId="FechaCar">
    <w:name w:val="Fecha Car"/>
    <w:link w:val="Fech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A3E55"/>
  </w:style>
  <w:style w:type="character" w:customStyle="1" w:styleId="FirmadecorreoelectrnicoCar">
    <w:name w:val="Firma de correo electrónico Car"/>
    <w:link w:val="Firmadecorreoelectrnic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fasis">
    <w:name w:val="Emphasis"/>
    <w:uiPriority w:val="99"/>
    <w:semiHidden/>
    <w:qFormat/>
    <w:rsid w:val="003A3E55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AcrnimoHTML">
    <w:name w:val="HTML Acronym"/>
    <w:uiPriority w:val="99"/>
    <w:semiHidden/>
    <w:unhideWhenUsed/>
    <w:rsid w:val="003A3E55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A3E55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CitaHTML">
    <w:name w:val="HTML Cite"/>
    <w:uiPriority w:val="99"/>
    <w:semiHidden/>
    <w:unhideWhenUsed/>
    <w:rsid w:val="003A3E55"/>
    <w:rPr>
      <w:i/>
      <w:iCs/>
      <w:lang w:val="es-ES"/>
    </w:rPr>
  </w:style>
  <w:style w:type="character" w:styleId="CdigoHTML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TecladoHTML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3A3E55"/>
    <w:rPr>
      <w:rFonts w:ascii="Consolas" w:hAnsi="Consolas" w:cs="Consolas"/>
      <w:lang w:val="es-ES"/>
    </w:rPr>
  </w:style>
  <w:style w:type="character" w:styleId="EjemplodeHTML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Referenciaintensa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Nmerodelnea">
    <w:name w:val="line number"/>
    <w:uiPriority w:val="99"/>
    <w:semiHidden/>
    <w:unhideWhenUsed/>
    <w:rsid w:val="003A3E55"/>
    <w:rPr>
      <w:lang w:val="es-ES"/>
    </w:rPr>
  </w:style>
  <w:style w:type="paragraph" w:styleId="Lista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3A3E55"/>
    <w:rPr>
      <w:rFonts w:ascii="Consolas" w:hAnsi="Consolas" w:cs="Consolas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A3E55"/>
  </w:style>
  <w:style w:type="character" w:customStyle="1" w:styleId="EncabezadodenotaCar">
    <w:name w:val="Encabezado de nota Car"/>
    <w:link w:val="Encabezadodenot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Nmerodepgina">
    <w:name w:val="page number"/>
    <w:uiPriority w:val="99"/>
    <w:semiHidden/>
    <w:unhideWhenUsed/>
    <w:rsid w:val="003A3E55"/>
    <w:rPr>
      <w:lang w:val="es-ES"/>
    </w:rPr>
  </w:style>
  <w:style w:type="character" w:styleId="Textodelmarcadordeposicin">
    <w:name w:val="Placeholder Text"/>
    <w:uiPriority w:val="99"/>
    <w:semiHidden/>
    <w:rsid w:val="003A3E55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qFormat/>
    <w:rsid w:val="003A3E55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A3E55"/>
  </w:style>
  <w:style w:type="character" w:customStyle="1" w:styleId="SaludoCar">
    <w:name w:val="Saludo Car"/>
    <w:link w:val="Saludo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3A3E55"/>
    <w:pPr>
      <w:ind w:left="4252"/>
    </w:pPr>
  </w:style>
  <w:style w:type="character" w:customStyle="1" w:styleId="FirmaCar">
    <w:name w:val="Firma Car"/>
    <w:link w:val="Firma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Textoennegrita">
    <w:name w:val="Strong"/>
    <w:uiPriority w:val="99"/>
    <w:semiHidden/>
    <w:qFormat/>
    <w:rsid w:val="003A3E55"/>
    <w:rPr>
      <w:b/>
      <w:bCs/>
      <w:lang w:val="es-ES"/>
    </w:rPr>
  </w:style>
  <w:style w:type="character" w:styleId="nfasissutil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Referenciasutil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uadrculavistosa">
    <w:name w:val="Colorful Grid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9E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tocontactoOTCECU@produccion.gob.ec" TargetMode="External"/><Relationship Id="rId13" Type="http://schemas.openxmlformats.org/officeDocument/2006/relationships/hyperlink" Target="https://eping.wto.org/es/Search/Index?viewData=G/TBT/N/ECU/215/Add.1" TargetMode="External"/><Relationship Id="rId18" Type="http://schemas.openxmlformats.org/officeDocument/2006/relationships/hyperlink" Target="mailto:palvarezc@produccion.gob.ec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normalizacion.gob.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ping.wto.org/es/Search/Index?viewData=G/TBT/N/ECU/215" TargetMode="External"/><Relationship Id="rId17" Type="http://schemas.openxmlformats.org/officeDocument/2006/relationships/hyperlink" Target="mailto:puntocontactoecu@gmail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untocontacto-otcecu@produccion.gob.ec" TargetMode="External"/><Relationship Id="rId20" Type="http://schemas.openxmlformats.org/officeDocument/2006/relationships/hyperlink" Target="http://www.produccion.gob.e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ustrias.gob.ec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ping.wto.org/es/Search/Index?viewData=G/TBT/N/ECU/47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palvarez@produccion.gob.ec" TargetMode="External"/><Relationship Id="rId19" Type="http://schemas.openxmlformats.org/officeDocument/2006/relationships/hyperlink" Target="mailto:cyepez@produccion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tocontactoOTCECU@gmail.com" TargetMode="External"/><Relationship Id="rId14" Type="http://schemas.openxmlformats.org/officeDocument/2006/relationships/hyperlink" Target="https://eping.wto.org/es/Search/Index?viewData=G/TBT/N/ECU/215/Add.2" TargetMode="External"/><Relationship Id="rId22" Type="http://schemas.openxmlformats.org/officeDocument/2006/relationships/hyperlink" Target="https://members.wto.org/crnattachments/2024/TBT/ECU/24_03769_00_s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D7E90A8-4467-46F6-B182-9C133A1BB2E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LDIMD - DTU</dc:description>
  <cp:lastModifiedBy/>
  <cp:revision>1</cp:revision>
  <dcterms:created xsi:type="dcterms:W3CDTF">2024-06-20T19:19:00Z</dcterms:created>
  <dcterms:modified xsi:type="dcterms:W3CDTF">2024-06-20T19:19:00Z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